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69F" w:rsidRPr="00CD72DE" w:rsidRDefault="001F469F" w:rsidP="001F469F">
      <w:pPr>
        <w:pStyle w:val="a5"/>
        <w:jc w:val="right"/>
        <w:rPr>
          <w:b w:val="0"/>
          <w:sz w:val="20"/>
          <w:szCs w:val="22"/>
        </w:rPr>
      </w:pPr>
      <w:r w:rsidRPr="00CD72DE">
        <w:rPr>
          <w:b w:val="0"/>
          <w:sz w:val="20"/>
          <w:szCs w:val="22"/>
        </w:rPr>
        <w:t>Приложение №</w:t>
      </w:r>
      <w:r w:rsidR="001C6E40">
        <w:rPr>
          <w:b w:val="0"/>
          <w:sz w:val="20"/>
          <w:szCs w:val="22"/>
        </w:rPr>
        <w:t>6</w:t>
      </w:r>
    </w:p>
    <w:p w:rsidR="001F469F" w:rsidRPr="00CD72DE" w:rsidRDefault="001F469F" w:rsidP="001F469F">
      <w:pPr>
        <w:pStyle w:val="a5"/>
        <w:jc w:val="right"/>
        <w:rPr>
          <w:b w:val="0"/>
          <w:sz w:val="20"/>
          <w:szCs w:val="22"/>
        </w:rPr>
      </w:pPr>
      <w:r w:rsidRPr="00CD72DE">
        <w:rPr>
          <w:b w:val="0"/>
          <w:sz w:val="20"/>
          <w:szCs w:val="22"/>
        </w:rPr>
        <w:t xml:space="preserve">к </w:t>
      </w:r>
      <w:r w:rsidR="00DA731C">
        <w:rPr>
          <w:b w:val="0"/>
          <w:sz w:val="20"/>
          <w:szCs w:val="22"/>
        </w:rPr>
        <w:t xml:space="preserve">гос. </w:t>
      </w:r>
      <w:r w:rsidRPr="00CD72DE">
        <w:rPr>
          <w:b w:val="0"/>
          <w:sz w:val="20"/>
          <w:szCs w:val="22"/>
        </w:rPr>
        <w:t xml:space="preserve">контракту № </w:t>
      </w:r>
      <w:r w:rsidR="00B3230C" w:rsidRPr="00CD72DE">
        <w:rPr>
          <w:b w:val="0"/>
          <w:sz w:val="20"/>
          <w:szCs w:val="22"/>
        </w:rPr>
        <w:t>___________</w:t>
      </w:r>
    </w:p>
    <w:p w:rsidR="001F469F" w:rsidRPr="00CD72DE" w:rsidRDefault="001F469F" w:rsidP="001F469F">
      <w:pPr>
        <w:pStyle w:val="a5"/>
        <w:jc w:val="right"/>
        <w:rPr>
          <w:b w:val="0"/>
          <w:sz w:val="20"/>
          <w:szCs w:val="22"/>
        </w:rPr>
      </w:pPr>
      <w:r w:rsidRPr="00CD72DE">
        <w:rPr>
          <w:b w:val="0"/>
          <w:sz w:val="20"/>
          <w:szCs w:val="22"/>
        </w:rPr>
        <w:t>от «</w:t>
      </w:r>
      <w:r w:rsidR="00B3230C" w:rsidRPr="00CD72DE">
        <w:rPr>
          <w:b w:val="0"/>
          <w:sz w:val="20"/>
          <w:szCs w:val="22"/>
        </w:rPr>
        <w:t>___</w:t>
      </w:r>
      <w:r w:rsidRPr="00CD72DE">
        <w:rPr>
          <w:b w:val="0"/>
          <w:sz w:val="20"/>
          <w:szCs w:val="22"/>
        </w:rPr>
        <w:t>»</w:t>
      </w:r>
      <w:r w:rsidR="008950AC" w:rsidRPr="00CD72DE">
        <w:rPr>
          <w:b w:val="0"/>
          <w:sz w:val="20"/>
          <w:szCs w:val="22"/>
        </w:rPr>
        <w:t xml:space="preserve"> </w:t>
      </w:r>
      <w:r w:rsidR="00B3230C" w:rsidRPr="00CD72DE">
        <w:rPr>
          <w:b w:val="0"/>
          <w:sz w:val="20"/>
          <w:szCs w:val="22"/>
        </w:rPr>
        <w:t>__________</w:t>
      </w:r>
      <w:r w:rsidR="008950AC" w:rsidRPr="00CD72DE">
        <w:rPr>
          <w:b w:val="0"/>
          <w:sz w:val="20"/>
          <w:szCs w:val="22"/>
        </w:rPr>
        <w:t xml:space="preserve"> </w:t>
      </w:r>
      <w:r w:rsidRPr="00CD72DE">
        <w:rPr>
          <w:b w:val="0"/>
          <w:sz w:val="20"/>
          <w:szCs w:val="22"/>
        </w:rPr>
        <w:t>20</w:t>
      </w:r>
      <w:r w:rsidR="00B3230C" w:rsidRPr="00CD72DE">
        <w:rPr>
          <w:b w:val="0"/>
          <w:sz w:val="20"/>
          <w:szCs w:val="22"/>
        </w:rPr>
        <w:t>2</w:t>
      </w:r>
      <w:r w:rsidR="00DA731C">
        <w:rPr>
          <w:b w:val="0"/>
          <w:sz w:val="20"/>
          <w:szCs w:val="22"/>
        </w:rPr>
        <w:t xml:space="preserve">      </w:t>
      </w:r>
      <w:r w:rsidRPr="00CD72DE">
        <w:rPr>
          <w:b w:val="0"/>
          <w:sz w:val="20"/>
          <w:szCs w:val="22"/>
        </w:rPr>
        <w:t>г.</w:t>
      </w:r>
    </w:p>
    <w:p w:rsidR="003620D8" w:rsidRPr="0007131C" w:rsidRDefault="003620D8">
      <w:pPr>
        <w:jc w:val="right"/>
        <w:rPr>
          <w:sz w:val="22"/>
          <w:szCs w:val="22"/>
        </w:rPr>
      </w:pPr>
    </w:p>
    <w:p w:rsidR="00390E6D" w:rsidRPr="006F4AD1" w:rsidRDefault="00915A06" w:rsidP="0095008B">
      <w:pPr>
        <w:spacing w:before="240" w:after="240" w:line="276" w:lineRule="auto"/>
        <w:jc w:val="center"/>
        <w:rPr>
          <w:b/>
          <w:sz w:val="24"/>
          <w:szCs w:val="24"/>
        </w:rPr>
      </w:pPr>
      <w:r w:rsidRPr="006F4AD1">
        <w:rPr>
          <w:b/>
          <w:sz w:val="24"/>
          <w:szCs w:val="24"/>
        </w:rPr>
        <w:t>Общие требования к составу проекта производства работ</w:t>
      </w:r>
      <w:r w:rsidR="00447C8D" w:rsidRPr="006F4AD1">
        <w:rPr>
          <w:b/>
          <w:sz w:val="24"/>
          <w:szCs w:val="24"/>
        </w:rPr>
        <w:t xml:space="preserve"> </w:t>
      </w:r>
      <w:r w:rsidR="007F3EFF" w:rsidRPr="006F4AD1">
        <w:rPr>
          <w:b/>
          <w:sz w:val="24"/>
          <w:szCs w:val="24"/>
        </w:rPr>
        <w:t xml:space="preserve">на </w:t>
      </w:r>
      <w:r w:rsidR="00390E6D" w:rsidRPr="006F4AD1">
        <w:rPr>
          <w:b/>
          <w:sz w:val="24"/>
          <w:szCs w:val="24"/>
        </w:rPr>
        <w:t>строительство</w:t>
      </w:r>
      <w:r w:rsidR="00B3230C" w:rsidRPr="006F4AD1">
        <w:rPr>
          <w:b/>
          <w:sz w:val="24"/>
          <w:szCs w:val="24"/>
        </w:rPr>
        <w:t xml:space="preserve"> (</w:t>
      </w:r>
      <w:r w:rsidR="00390E6D" w:rsidRPr="006F4AD1">
        <w:rPr>
          <w:b/>
          <w:sz w:val="24"/>
          <w:szCs w:val="24"/>
        </w:rPr>
        <w:t>реконструкцию</w:t>
      </w:r>
      <w:r w:rsidR="00B3230C" w:rsidRPr="006F4AD1">
        <w:rPr>
          <w:b/>
          <w:sz w:val="24"/>
          <w:szCs w:val="24"/>
        </w:rPr>
        <w:t>), капитальный ремонт и ремонт</w:t>
      </w:r>
      <w:r w:rsidR="00390E6D" w:rsidRPr="006F4AD1">
        <w:rPr>
          <w:b/>
          <w:sz w:val="24"/>
          <w:szCs w:val="24"/>
        </w:rPr>
        <w:t xml:space="preserve"> </w:t>
      </w:r>
      <w:bookmarkStart w:id="0" w:name="_Hlk163136314"/>
      <w:r w:rsidR="00E07A92" w:rsidRPr="006F4AD1">
        <w:rPr>
          <w:b/>
          <w:sz w:val="24"/>
          <w:szCs w:val="24"/>
        </w:rPr>
        <w:t xml:space="preserve">искусственных сооружений </w:t>
      </w:r>
      <w:r w:rsidR="00E07A92">
        <w:rPr>
          <w:b/>
          <w:sz w:val="24"/>
          <w:szCs w:val="24"/>
        </w:rPr>
        <w:t xml:space="preserve">на </w:t>
      </w:r>
      <w:bookmarkEnd w:id="0"/>
      <w:r w:rsidR="00BC26E8" w:rsidRPr="006F4AD1">
        <w:rPr>
          <w:b/>
          <w:sz w:val="24"/>
          <w:szCs w:val="24"/>
        </w:rPr>
        <w:t>автомобильных дорог</w:t>
      </w:r>
      <w:r w:rsidR="00E07A92">
        <w:rPr>
          <w:b/>
          <w:sz w:val="24"/>
          <w:szCs w:val="24"/>
        </w:rPr>
        <w:t>ах</w:t>
      </w:r>
      <w:r w:rsidR="00BE7EF0" w:rsidRPr="006F4AD1">
        <w:rPr>
          <w:b/>
          <w:sz w:val="24"/>
          <w:szCs w:val="24"/>
        </w:rPr>
        <w:t>.</w:t>
      </w:r>
    </w:p>
    <w:p w:rsidR="00390E6D" w:rsidRPr="00CD72DE" w:rsidRDefault="00390E6D" w:rsidP="0095008B">
      <w:pPr>
        <w:spacing w:line="276" w:lineRule="auto"/>
        <w:ind w:firstLine="709"/>
        <w:jc w:val="both"/>
        <w:rPr>
          <w:sz w:val="24"/>
          <w:szCs w:val="24"/>
        </w:rPr>
      </w:pPr>
      <w:r w:rsidRPr="00CD72DE">
        <w:rPr>
          <w:sz w:val="24"/>
          <w:szCs w:val="24"/>
        </w:rPr>
        <w:t xml:space="preserve">ППР на </w:t>
      </w:r>
      <w:r w:rsidR="00B3230C" w:rsidRPr="00CD72DE">
        <w:rPr>
          <w:sz w:val="24"/>
          <w:szCs w:val="24"/>
        </w:rPr>
        <w:t xml:space="preserve">строительство (реконструкцию), капитальный ремонт и ремонт </w:t>
      </w:r>
      <w:r w:rsidR="00E07A92" w:rsidRPr="00E07A92">
        <w:rPr>
          <w:sz w:val="24"/>
          <w:szCs w:val="24"/>
        </w:rPr>
        <w:t xml:space="preserve">искусственных сооружений на </w:t>
      </w:r>
      <w:r w:rsidR="00C84047" w:rsidRPr="00CD72DE">
        <w:rPr>
          <w:sz w:val="24"/>
          <w:szCs w:val="24"/>
        </w:rPr>
        <w:t>автомобильных дорог</w:t>
      </w:r>
      <w:r w:rsidR="00E07A92">
        <w:rPr>
          <w:sz w:val="24"/>
          <w:szCs w:val="24"/>
        </w:rPr>
        <w:t>ах</w:t>
      </w:r>
      <w:r w:rsidRPr="00CD72DE">
        <w:rPr>
          <w:sz w:val="24"/>
          <w:szCs w:val="24"/>
        </w:rPr>
        <w:t xml:space="preserve"> утверждается главным инженером генподрядной строительной организации и согласовывается заказчиком, отдельные виды общестроительных, монтажных и специальных работ – главным инженером субподрядной организации, выполняющей эти работы.</w:t>
      </w:r>
    </w:p>
    <w:p w:rsidR="00390E6D" w:rsidRPr="00CD72DE" w:rsidRDefault="00390E6D" w:rsidP="0095008B">
      <w:pPr>
        <w:spacing w:line="276" w:lineRule="auto"/>
        <w:ind w:firstLine="709"/>
        <w:jc w:val="both"/>
        <w:rPr>
          <w:sz w:val="24"/>
          <w:szCs w:val="24"/>
        </w:rPr>
      </w:pPr>
      <w:r w:rsidRPr="00CD72DE">
        <w:rPr>
          <w:sz w:val="24"/>
          <w:szCs w:val="24"/>
        </w:rPr>
        <w:t xml:space="preserve">Утвержденный ППР в одном экземпляре передается заказчику. </w:t>
      </w:r>
    </w:p>
    <w:p w:rsidR="001377A3" w:rsidRPr="00CD72DE" w:rsidRDefault="001377A3" w:rsidP="0095008B">
      <w:pPr>
        <w:spacing w:line="276" w:lineRule="auto"/>
        <w:ind w:firstLine="709"/>
        <w:jc w:val="both"/>
        <w:rPr>
          <w:sz w:val="24"/>
          <w:szCs w:val="24"/>
        </w:rPr>
      </w:pPr>
      <w:r w:rsidRPr="00CD72DE">
        <w:rPr>
          <w:sz w:val="24"/>
          <w:szCs w:val="24"/>
        </w:rPr>
        <w:t>Выполнение работ без ППР не допускается.</w:t>
      </w:r>
    </w:p>
    <w:p w:rsidR="0005209F" w:rsidRDefault="008E5E01" w:rsidP="0095008B">
      <w:pPr>
        <w:spacing w:line="276" w:lineRule="auto"/>
        <w:ind w:firstLine="709"/>
        <w:jc w:val="both"/>
        <w:rPr>
          <w:sz w:val="24"/>
          <w:szCs w:val="24"/>
        </w:rPr>
      </w:pPr>
      <w:r w:rsidRPr="00CD72DE">
        <w:rPr>
          <w:sz w:val="24"/>
          <w:szCs w:val="24"/>
        </w:rPr>
        <w:t>Если в процессе исполнения контракта произошло изменение условий работ, плановых заданий и т.п., подрядчик вносит в ППР необходимые коррективы, которые согласовываются с заказчиком до начала работ.</w:t>
      </w:r>
    </w:p>
    <w:p w:rsidR="00C84047" w:rsidRDefault="00C84047" w:rsidP="0095008B">
      <w:pPr>
        <w:spacing w:line="276" w:lineRule="auto"/>
        <w:ind w:firstLine="709"/>
        <w:jc w:val="both"/>
        <w:rPr>
          <w:sz w:val="24"/>
          <w:szCs w:val="24"/>
        </w:rPr>
      </w:pPr>
      <w:r>
        <w:rPr>
          <w:sz w:val="24"/>
          <w:szCs w:val="24"/>
        </w:rPr>
        <w:t xml:space="preserve">Исходными материалами для разработки ППР являются: </w:t>
      </w:r>
      <w:r w:rsidR="00FC119E">
        <w:rPr>
          <w:sz w:val="24"/>
          <w:szCs w:val="24"/>
        </w:rPr>
        <w:t>календарный график производства работ (</w:t>
      </w:r>
      <w:r>
        <w:rPr>
          <w:sz w:val="24"/>
          <w:szCs w:val="24"/>
        </w:rPr>
        <w:t xml:space="preserve">Приложение № 1 </w:t>
      </w:r>
      <w:r w:rsidR="00FC119E">
        <w:rPr>
          <w:sz w:val="24"/>
          <w:szCs w:val="24"/>
        </w:rPr>
        <w:t>к Контракту)</w:t>
      </w:r>
      <w:r w:rsidR="00BC26E8">
        <w:rPr>
          <w:sz w:val="24"/>
          <w:szCs w:val="24"/>
        </w:rPr>
        <w:t>,</w:t>
      </w:r>
      <w:r w:rsidR="00FC119E">
        <w:rPr>
          <w:sz w:val="24"/>
          <w:szCs w:val="24"/>
        </w:rPr>
        <w:t xml:space="preserve"> ведомость объемов работ</w:t>
      </w:r>
      <w:r w:rsidR="00BC26E8">
        <w:rPr>
          <w:sz w:val="24"/>
          <w:szCs w:val="24"/>
        </w:rPr>
        <w:t xml:space="preserve"> (при наличии), проектная документация (при наличии),</w:t>
      </w:r>
      <w:r w:rsidR="00FC119E">
        <w:rPr>
          <w:sz w:val="24"/>
          <w:szCs w:val="24"/>
        </w:rPr>
        <w:t xml:space="preserve"> </w:t>
      </w:r>
      <w:r w:rsidR="00BC26E8">
        <w:rPr>
          <w:sz w:val="24"/>
          <w:szCs w:val="24"/>
        </w:rPr>
        <w:t>сметная документация и прочая техническая документация, являющаяся неотъемлемой частью аукционной документации.</w:t>
      </w:r>
    </w:p>
    <w:p w:rsidR="00C84047" w:rsidRPr="00CD72DE" w:rsidRDefault="00BC26E8" w:rsidP="0095008B">
      <w:pPr>
        <w:spacing w:line="276" w:lineRule="auto"/>
        <w:ind w:firstLine="709"/>
        <w:jc w:val="both"/>
        <w:rPr>
          <w:sz w:val="24"/>
          <w:szCs w:val="24"/>
        </w:rPr>
      </w:pPr>
      <w:r>
        <w:rPr>
          <w:sz w:val="24"/>
          <w:szCs w:val="24"/>
        </w:rPr>
        <w:t xml:space="preserve">Директивные сроки выполнения работ при разработке ППР и технологических карт назначаются на основании календарного графика выполнения работ </w:t>
      </w:r>
      <w:r w:rsidRPr="00BC26E8">
        <w:rPr>
          <w:sz w:val="24"/>
          <w:szCs w:val="24"/>
        </w:rPr>
        <w:t>(Приложение № 1 к Контракту)</w:t>
      </w:r>
      <w:r>
        <w:rPr>
          <w:sz w:val="24"/>
          <w:szCs w:val="24"/>
        </w:rPr>
        <w:t>.</w:t>
      </w:r>
    </w:p>
    <w:p w:rsidR="0092492C" w:rsidRPr="00CD72DE" w:rsidRDefault="0092492C" w:rsidP="0095008B">
      <w:pPr>
        <w:spacing w:before="240" w:after="240" w:line="276" w:lineRule="auto"/>
        <w:ind w:left="627"/>
        <w:jc w:val="center"/>
        <w:rPr>
          <w:b/>
          <w:sz w:val="24"/>
          <w:szCs w:val="24"/>
        </w:rPr>
      </w:pPr>
      <w:r w:rsidRPr="00CD72DE">
        <w:rPr>
          <w:b/>
          <w:sz w:val="24"/>
          <w:szCs w:val="24"/>
        </w:rPr>
        <w:t>Проект производства работ должен содержать следующие основные разделы:</w:t>
      </w:r>
    </w:p>
    <w:p w:rsidR="00915A06" w:rsidRPr="00CD72DE" w:rsidRDefault="00637DFC" w:rsidP="0095008B">
      <w:pPr>
        <w:spacing w:after="240" w:line="276" w:lineRule="auto"/>
        <w:ind w:firstLine="709"/>
        <w:rPr>
          <w:b/>
          <w:sz w:val="24"/>
          <w:szCs w:val="24"/>
        </w:rPr>
      </w:pPr>
      <w:r w:rsidRPr="00CD72DE">
        <w:rPr>
          <w:b/>
          <w:sz w:val="24"/>
          <w:szCs w:val="24"/>
        </w:rPr>
        <w:t>1.</w:t>
      </w:r>
      <w:r w:rsidR="0095008B">
        <w:rPr>
          <w:b/>
          <w:sz w:val="24"/>
          <w:szCs w:val="24"/>
        </w:rPr>
        <w:t xml:space="preserve"> </w:t>
      </w:r>
      <w:r w:rsidR="00915A06" w:rsidRPr="00CD72DE">
        <w:rPr>
          <w:b/>
          <w:sz w:val="24"/>
          <w:szCs w:val="24"/>
        </w:rPr>
        <w:t>Титульный лист;</w:t>
      </w:r>
    </w:p>
    <w:p w:rsidR="00FF368C" w:rsidRPr="00CD72DE" w:rsidRDefault="00AE2F69" w:rsidP="0095008B">
      <w:pPr>
        <w:spacing w:after="240" w:line="276" w:lineRule="auto"/>
        <w:ind w:firstLine="709"/>
        <w:rPr>
          <w:b/>
          <w:sz w:val="24"/>
          <w:szCs w:val="24"/>
        </w:rPr>
      </w:pPr>
      <w:r w:rsidRPr="00CD72DE">
        <w:rPr>
          <w:b/>
          <w:sz w:val="24"/>
          <w:szCs w:val="24"/>
        </w:rPr>
        <w:t xml:space="preserve">2. </w:t>
      </w:r>
      <w:r w:rsidR="00FF368C" w:rsidRPr="00CD72DE">
        <w:rPr>
          <w:b/>
          <w:sz w:val="24"/>
          <w:szCs w:val="24"/>
        </w:rPr>
        <w:t>Пояснительная записка</w:t>
      </w:r>
      <w:r w:rsidR="00390E6D" w:rsidRPr="00CD72DE">
        <w:rPr>
          <w:b/>
          <w:sz w:val="24"/>
          <w:szCs w:val="24"/>
        </w:rPr>
        <w:t>:</w:t>
      </w:r>
    </w:p>
    <w:p w:rsidR="00390E6D" w:rsidRPr="00CD72DE" w:rsidRDefault="00C84047" w:rsidP="0095008B">
      <w:pPr>
        <w:pStyle w:val="a3"/>
        <w:spacing w:line="276" w:lineRule="auto"/>
        <w:ind w:left="0" w:firstLine="709"/>
        <w:rPr>
          <w:sz w:val="24"/>
          <w:szCs w:val="24"/>
        </w:rPr>
      </w:pPr>
      <w:r w:rsidRPr="00CD72DE">
        <w:rPr>
          <w:sz w:val="24"/>
          <w:szCs w:val="24"/>
        </w:rPr>
        <w:t>2.1 характеристика автомобильной</w:t>
      </w:r>
      <w:r w:rsidR="00390E6D" w:rsidRPr="00CD72DE">
        <w:rPr>
          <w:sz w:val="24"/>
          <w:szCs w:val="24"/>
        </w:rPr>
        <w:t xml:space="preserve"> дороги (дается характеристика общего </w:t>
      </w:r>
      <w:r w:rsidRPr="00CD72DE">
        <w:rPr>
          <w:sz w:val="24"/>
          <w:szCs w:val="24"/>
        </w:rPr>
        <w:t>направления дороги</w:t>
      </w:r>
      <w:r w:rsidR="00390E6D" w:rsidRPr="00CD72DE">
        <w:rPr>
          <w:sz w:val="24"/>
          <w:szCs w:val="24"/>
        </w:rPr>
        <w:t>, протяжение участка, технические нормативы автомобильной дороги, конструкция дорожной одежды);</w:t>
      </w:r>
    </w:p>
    <w:p w:rsidR="00650B13" w:rsidRPr="00CD72DE" w:rsidRDefault="00390E6D" w:rsidP="0095008B">
      <w:pPr>
        <w:spacing w:line="276" w:lineRule="auto"/>
        <w:ind w:firstLine="709"/>
        <w:jc w:val="both"/>
        <w:rPr>
          <w:sz w:val="24"/>
          <w:szCs w:val="24"/>
        </w:rPr>
      </w:pPr>
      <w:r w:rsidRPr="00CD72DE">
        <w:rPr>
          <w:bCs/>
          <w:sz w:val="24"/>
          <w:szCs w:val="24"/>
        </w:rPr>
        <w:t>2.2</w:t>
      </w:r>
      <w:r w:rsidRPr="00CD72DE">
        <w:rPr>
          <w:sz w:val="24"/>
          <w:szCs w:val="24"/>
        </w:rPr>
        <w:t xml:space="preserve"> размещение и характеристика производственных предприятий, баз, сосредоточенных резервов грунта и обеспечение строительства материалами (указывается местоположение подсобных производственных предприятий, АБЗ, ЦБЗ, полигонов, карьеров, и т </w:t>
      </w:r>
      <w:r w:rsidR="0033673D" w:rsidRPr="00CD72DE">
        <w:rPr>
          <w:sz w:val="24"/>
          <w:szCs w:val="24"/>
        </w:rPr>
        <w:t>п)</w:t>
      </w:r>
      <w:r w:rsidRPr="00CD72DE">
        <w:rPr>
          <w:sz w:val="24"/>
          <w:szCs w:val="24"/>
        </w:rPr>
        <w:t xml:space="preserve">, баз материально-технического снабжения и сосредоточенных резервов грунта, их характеристики и мощности. </w:t>
      </w:r>
      <w:r w:rsidR="00C84047" w:rsidRPr="00CD72DE">
        <w:rPr>
          <w:sz w:val="24"/>
          <w:szCs w:val="24"/>
        </w:rPr>
        <w:t>Приводится потребность</w:t>
      </w:r>
      <w:r w:rsidRPr="00CD72DE">
        <w:rPr>
          <w:sz w:val="24"/>
          <w:szCs w:val="24"/>
        </w:rPr>
        <w:t xml:space="preserve"> в основных дорожно-строительных материалах, изделиях и констр</w:t>
      </w:r>
      <w:r w:rsidR="002100C8" w:rsidRPr="00CD72DE">
        <w:rPr>
          <w:sz w:val="24"/>
          <w:szCs w:val="24"/>
        </w:rPr>
        <w:t>укциях</w:t>
      </w:r>
      <w:r w:rsidR="00650B13" w:rsidRPr="00CD72DE">
        <w:rPr>
          <w:sz w:val="24"/>
          <w:szCs w:val="24"/>
        </w:rPr>
        <w:t>;</w:t>
      </w:r>
    </w:p>
    <w:p w:rsidR="00390E6D" w:rsidRPr="00CD72DE" w:rsidRDefault="00390E6D" w:rsidP="0095008B">
      <w:pPr>
        <w:spacing w:line="276" w:lineRule="auto"/>
        <w:ind w:firstLine="709"/>
        <w:jc w:val="both"/>
        <w:rPr>
          <w:sz w:val="24"/>
          <w:szCs w:val="24"/>
        </w:rPr>
      </w:pPr>
      <w:r w:rsidRPr="00CD72DE">
        <w:rPr>
          <w:sz w:val="24"/>
          <w:szCs w:val="24"/>
        </w:rPr>
        <w:t xml:space="preserve">2.3 Организация и методы производства строительно-монтажных работ (приводятся объемы и порядок производства СМР с обоснованием принятых решений), используемые средства механизации, специализированные отряды и </w:t>
      </w:r>
      <w:r w:rsidR="00C84047" w:rsidRPr="00CD72DE">
        <w:rPr>
          <w:sz w:val="24"/>
          <w:szCs w:val="24"/>
        </w:rPr>
        <w:t>комплексные бригады</w:t>
      </w:r>
      <w:r w:rsidRPr="00CD72DE">
        <w:rPr>
          <w:sz w:val="24"/>
          <w:szCs w:val="24"/>
        </w:rPr>
        <w:t xml:space="preserve">. </w:t>
      </w:r>
    </w:p>
    <w:p w:rsidR="00390E6D" w:rsidRPr="00CD72DE" w:rsidRDefault="00390E6D" w:rsidP="0095008B">
      <w:pPr>
        <w:spacing w:line="276" w:lineRule="auto"/>
        <w:ind w:firstLine="709"/>
        <w:jc w:val="both"/>
        <w:rPr>
          <w:sz w:val="24"/>
          <w:szCs w:val="24"/>
        </w:rPr>
      </w:pPr>
      <w:r w:rsidRPr="00CD72DE">
        <w:rPr>
          <w:sz w:val="24"/>
          <w:szCs w:val="24"/>
        </w:rPr>
        <w:t>При необходимости выделяются сосредоточенные работы и приводятся способы их производства.</w:t>
      </w:r>
    </w:p>
    <w:p w:rsidR="00390E6D" w:rsidRPr="00CD72DE" w:rsidRDefault="00390E6D" w:rsidP="0095008B">
      <w:pPr>
        <w:spacing w:line="276" w:lineRule="auto"/>
        <w:ind w:firstLine="709"/>
        <w:jc w:val="both"/>
        <w:rPr>
          <w:sz w:val="24"/>
          <w:szCs w:val="24"/>
        </w:rPr>
      </w:pPr>
      <w:r w:rsidRPr="00CD72DE">
        <w:rPr>
          <w:sz w:val="24"/>
          <w:szCs w:val="24"/>
        </w:rPr>
        <w:t xml:space="preserve">Указываются продолжительность и сроки производство работ по их видам с учетом общей технологической взаимосвязи: подготовительные </w:t>
      </w:r>
      <w:r w:rsidR="0033673D" w:rsidRPr="00CD72DE">
        <w:rPr>
          <w:sz w:val="24"/>
          <w:szCs w:val="24"/>
        </w:rPr>
        <w:t>работы; строительство</w:t>
      </w:r>
      <w:r w:rsidRPr="00CD72DE">
        <w:rPr>
          <w:sz w:val="24"/>
          <w:szCs w:val="24"/>
        </w:rPr>
        <w:t xml:space="preserve"> ис</w:t>
      </w:r>
      <w:r w:rsidR="002100C8" w:rsidRPr="00CD72DE">
        <w:rPr>
          <w:sz w:val="24"/>
          <w:szCs w:val="24"/>
        </w:rPr>
        <w:t>кус</w:t>
      </w:r>
      <w:r w:rsidR="006A7421" w:rsidRPr="00CD72DE">
        <w:rPr>
          <w:sz w:val="24"/>
          <w:szCs w:val="24"/>
        </w:rPr>
        <w:t>с</w:t>
      </w:r>
      <w:r w:rsidR="002100C8" w:rsidRPr="00CD72DE">
        <w:rPr>
          <w:sz w:val="24"/>
          <w:szCs w:val="24"/>
        </w:rPr>
        <w:t>твенных</w:t>
      </w:r>
      <w:r w:rsidRPr="00CD72DE">
        <w:rPr>
          <w:sz w:val="24"/>
          <w:szCs w:val="24"/>
        </w:rPr>
        <w:t xml:space="preserve"> соор</w:t>
      </w:r>
      <w:r w:rsidR="002100C8" w:rsidRPr="00CD72DE">
        <w:rPr>
          <w:sz w:val="24"/>
          <w:szCs w:val="24"/>
        </w:rPr>
        <w:t>ужений</w:t>
      </w:r>
      <w:r w:rsidRPr="00CD72DE">
        <w:rPr>
          <w:sz w:val="24"/>
          <w:szCs w:val="24"/>
        </w:rPr>
        <w:t xml:space="preserve">; возведение земляного полотна и укрепительные </w:t>
      </w:r>
      <w:r w:rsidR="0033673D" w:rsidRPr="00CD72DE">
        <w:rPr>
          <w:sz w:val="24"/>
          <w:szCs w:val="24"/>
        </w:rPr>
        <w:t xml:space="preserve">работы; </w:t>
      </w:r>
      <w:r w:rsidR="0033673D" w:rsidRPr="00CD72DE">
        <w:rPr>
          <w:sz w:val="24"/>
          <w:szCs w:val="24"/>
        </w:rPr>
        <w:lastRenderedPageBreak/>
        <w:t>устройство</w:t>
      </w:r>
      <w:r w:rsidRPr="00CD72DE">
        <w:rPr>
          <w:sz w:val="24"/>
          <w:szCs w:val="24"/>
        </w:rPr>
        <w:t xml:space="preserve"> дорожной одежды</w:t>
      </w:r>
      <w:r w:rsidR="002100C8" w:rsidRPr="00CD72DE">
        <w:rPr>
          <w:sz w:val="24"/>
          <w:szCs w:val="24"/>
        </w:rPr>
        <w:t xml:space="preserve"> в т.ч. заготовка материалов</w:t>
      </w:r>
      <w:r w:rsidRPr="00CD72DE">
        <w:rPr>
          <w:sz w:val="24"/>
          <w:szCs w:val="24"/>
        </w:rPr>
        <w:t>; пересечений и примыкании; обустройство дороги и рекультивация земель.</w:t>
      </w:r>
    </w:p>
    <w:p w:rsidR="00AE2F69" w:rsidRPr="00CD72DE" w:rsidRDefault="00390E6D" w:rsidP="0095008B">
      <w:pPr>
        <w:spacing w:line="276" w:lineRule="auto"/>
        <w:ind w:firstLine="709"/>
        <w:jc w:val="both"/>
        <w:rPr>
          <w:sz w:val="24"/>
          <w:szCs w:val="24"/>
        </w:rPr>
      </w:pPr>
      <w:r w:rsidRPr="00CD72DE">
        <w:rPr>
          <w:sz w:val="24"/>
          <w:szCs w:val="24"/>
        </w:rPr>
        <w:t xml:space="preserve">Из общего объема СМР выделяют работы, выполняемые в зимнее время, и приводят </w:t>
      </w:r>
      <w:r w:rsidR="00BC26E8" w:rsidRPr="00CD72DE">
        <w:rPr>
          <w:sz w:val="24"/>
          <w:szCs w:val="24"/>
        </w:rPr>
        <w:t>специальные указания</w:t>
      </w:r>
      <w:r w:rsidRPr="00CD72DE">
        <w:rPr>
          <w:sz w:val="24"/>
          <w:szCs w:val="24"/>
        </w:rPr>
        <w:t xml:space="preserve"> по </w:t>
      </w:r>
      <w:r w:rsidR="00BC26E8" w:rsidRPr="00CD72DE">
        <w:rPr>
          <w:sz w:val="24"/>
          <w:szCs w:val="24"/>
        </w:rPr>
        <w:t>их производству</w:t>
      </w:r>
      <w:r w:rsidRPr="00CD72DE">
        <w:rPr>
          <w:sz w:val="24"/>
          <w:szCs w:val="24"/>
        </w:rPr>
        <w:t>;</w:t>
      </w:r>
    </w:p>
    <w:p w:rsidR="00AE2F69" w:rsidRPr="00CD72DE" w:rsidRDefault="00AE2F69" w:rsidP="0095008B">
      <w:pPr>
        <w:spacing w:before="240" w:after="240" w:line="276" w:lineRule="auto"/>
        <w:ind w:firstLine="709"/>
        <w:jc w:val="both"/>
        <w:rPr>
          <w:b/>
          <w:sz w:val="24"/>
          <w:szCs w:val="24"/>
        </w:rPr>
      </w:pPr>
      <w:r w:rsidRPr="00CD72DE">
        <w:rPr>
          <w:b/>
          <w:sz w:val="24"/>
          <w:szCs w:val="24"/>
        </w:rPr>
        <w:t xml:space="preserve">3. </w:t>
      </w:r>
      <w:proofErr w:type="spellStart"/>
      <w:r w:rsidR="008D4965" w:rsidRPr="00CD72DE">
        <w:rPr>
          <w:b/>
          <w:sz w:val="24"/>
          <w:szCs w:val="24"/>
        </w:rPr>
        <w:t>Стройгенплан</w:t>
      </w:r>
      <w:proofErr w:type="spellEnd"/>
      <w:r w:rsidR="00637DFC" w:rsidRPr="00CD72DE">
        <w:rPr>
          <w:b/>
          <w:sz w:val="24"/>
          <w:szCs w:val="24"/>
        </w:rPr>
        <w:t xml:space="preserve"> (схема строящегося участка): </w:t>
      </w:r>
    </w:p>
    <w:p w:rsidR="00637DFC" w:rsidRPr="00CD72DE" w:rsidRDefault="00637DFC" w:rsidP="0095008B">
      <w:pPr>
        <w:spacing w:line="276" w:lineRule="auto"/>
        <w:ind w:firstLine="709"/>
        <w:jc w:val="both"/>
        <w:rPr>
          <w:sz w:val="24"/>
          <w:szCs w:val="24"/>
        </w:rPr>
      </w:pPr>
      <w:r w:rsidRPr="00CD72DE">
        <w:rPr>
          <w:sz w:val="24"/>
          <w:szCs w:val="24"/>
        </w:rPr>
        <w:t>Дается общее направление трассы автомобильной дороги, показываются места переходов через препятствия, размещение производственных баз, карьеров, резервов и т</w:t>
      </w:r>
      <w:r w:rsidR="00650B13" w:rsidRPr="00CD72DE">
        <w:rPr>
          <w:sz w:val="24"/>
          <w:szCs w:val="24"/>
        </w:rPr>
        <w:t>.</w:t>
      </w:r>
      <w:r w:rsidRPr="00CD72DE">
        <w:rPr>
          <w:sz w:val="24"/>
          <w:szCs w:val="24"/>
        </w:rPr>
        <w:t>д</w:t>
      </w:r>
      <w:r w:rsidR="00650B13" w:rsidRPr="00CD72DE">
        <w:rPr>
          <w:sz w:val="24"/>
          <w:szCs w:val="24"/>
        </w:rPr>
        <w:t>.</w:t>
      </w:r>
    </w:p>
    <w:p w:rsidR="00637DFC" w:rsidRPr="00CD72DE" w:rsidRDefault="00637DFC" w:rsidP="0095008B">
      <w:pPr>
        <w:spacing w:line="276" w:lineRule="auto"/>
        <w:ind w:firstLine="709"/>
        <w:jc w:val="both"/>
        <w:rPr>
          <w:sz w:val="24"/>
          <w:szCs w:val="24"/>
        </w:rPr>
      </w:pPr>
      <w:r w:rsidRPr="00CD72DE">
        <w:rPr>
          <w:sz w:val="24"/>
          <w:szCs w:val="24"/>
        </w:rPr>
        <w:t xml:space="preserve">На плане указывается </w:t>
      </w:r>
      <w:r w:rsidR="00BC26E8" w:rsidRPr="00CD72DE">
        <w:rPr>
          <w:sz w:val="24"/>
          <w:szCs w:val="24"/>
        </w:rPr>
        <w:t>расположение постоянных</w:t>
      </w:r>
      <w:r w:rsidRPr="00CD72DE">
        <w:rPr>
          <w:sz w:val="24"/>
          <w:szCs w:val="24"/>
        </w:rPr>
        <w:t xml:space="preserve"> и временных тран</w:t>
      </w:r>
      <w:r w:rsidR="003F3310" w:rsidRPr="00CD72DE">
        <w:rPr>
          <w:sz w:val="24"/>
          <w:szCs w:val="24"/>
        </w:rPr>
        <w:t xml:space="preserve">спортных путей, объектов </w:t>
      </w:r>
      <w:proofErr w:type="spellStart"/>
      <w:r w:rsidR="003F3310" w:rsidRPr="00CD72DE">
        <w:rPr>
          <w:sz w:val="24"/>
          <w:szCs w:val="24"/>
        </w:rPr>
        <w:t>энерго</w:t>
      </w:r>
      <w:proofErr w:type="spellEnd"/>
      <w:r w:rsidR="003F3310" w:rsidRPr="00CD72DE">
        <w:rPr>
          <w:sz w:val="24"/>
          <w:szCs w:val="24"/>
        </w:rPr>
        <w:t xml:space="preserve"> </w:t>
      </w:r>
      <w:r w:rsidRPr="00CD72DE">
        <w:rPr>
          <w:sz w:val="24"/>
          <w:szCs w:val="24"/>
        </w:rPr>
        <w:t xml:space="preserve">и теплоснабжения, сетей связи, складов и </w:t>
      </w:r>
      <w:r w:rsidR="00BC26E8" w:rsidRPr="00CD72DE">
        <w:rPr>
          <w:sz w:val="24"/>
          <w:szCs w:val="24"/>
        </w:rPr>
        <w:t>других сооружений,</w:t>
      </w:r>
      <w:r w:rsidRPr="00CD72DE">
        <w:rPr>
          <w:sz w:val="24"/>
          <w:szCs w:val="24"/>
        </w:rPr>
        <w:t xml:space="preserve"> и устройств, необходимых на период строительства.</w:t>
      </w:r>
    </w:p>
    <w:p w:rsidR="00AA1111" w:rsidRPr="00CD72DE" w:rsidRDefault="00AE2F69" w:rsidP="0095008B">
      <w:pPr>
        <w:spacing w:before="240" w:after="240" w:line="276" w:lineRule="auto"/>
        <w:ind w:firstLine="709"/>
        <w:jc w:val="both"/>
        <w:rPr>
          <w:b/>
          <w:sz w:val="24"/>
          <w:szCs w:val="24"/>
        </w:rPr>
      </w:pPr>
      <w:r w:rsidRPr="00CD72DE">
        <w:rPr>
          <w:b/>
          <w:sz w:val="24"/>
          <w:szCs w:val="24"/>
        </w:rPr>
        <w:t>4.</w:t>
      </w:r>
      <w:r w:rsidR="0095008B">
        <w:rPr>
          <w:b/>
          <w:sz w:val="24"/>
          <w:szCs w:val="24"/>
        </w:rPr>
        <w:t xml:space="preserve"> </w:t>
      </w:r>
      <w:r w:rsidR="00FF368C" w:rsidRPr="00CD72DE">
        <w:rPr>
          <w:b/>
          <w:sz w:val="24"/>
          <w:szCs w:val="24"/>
        </w:rPr>
        <w:t>Линейный календарный график (с указанием даты начала и окончания работ</w:t>
      </w:r>
      <w:r w:rsidR="00B564A3" w:rsidRPr="00CD72DE">
        <w:rPr>
          <w:b/>
          <w:sz w:val="24"/>
          <w:szCs w:val="24"/>
        </w:rPr>
        <w:t>, с графиком финансирования по месяцам</w:t>
      </w:r>
      <w:r w:rsidR="00B45623" w:rsidRPr="00CD72DE">
        <w:rPr>
          <w:b/>
          <w:sz w:val="24"/>
          <w:szCs w:val="24"/>
        </w:rPr>
        <w:t>)</w:t>
      </w:r>
      <w:r w:rsidR="00AA1111" w:rsidRPr="00CD72DE">
        <w:rPr>
          <w:b/>
          <w:sz w:val="24"/>
          <w:szCs w:val="24"/>
        </w:rPr>
        <w:t xml:space="preserve">: </w:t>
      </w:r>
    </w:p>
    <w:p w:rsidR="00AA1111" w:rsidRPr="00CD72DE" w:rsidRDefault="00AA1111" w:rsidP="0095008B">
      <w:pPr>
        <w:spacing w:line="276" w:lineRule="auto"/>
        <w:ind w:firstLine="709"/>
        <w:jc w:val="both"/>
        <w:rPr>
          <w:sz w:val="24"/>
          <w:szCs w:val="24"/>
        </w:rPr>
      </w:pPr>
      <w:r w:rsidRPr="00CD72DE">
        <w:rPr>
          <w:sz w:val="24"/>
          <w:szCs w:val="24"/>
        </w:rPr>
        <w:t>На нем должны быть отражены: объемы работ</w:t>
      </w:r>
      <w:r w:rsidR="002100C8" w:rsidRPr="00CD72DE">
        <w:rPr>
          <w:sz w:val="24"/>
          <w:szCs w:val="24"/>
        </w:rPr>
        <w:t xml:space="preserve"> в физических и денежных показателях</w:t>
      </w:r>
      <w:r w:rsidRPr="00CD72DE">
        <w:rPr>
          <w:sz w:val="24"/>
          <w:szCs w:val="24"/>
        </w:rPr>
        <w:t>, подлежащи</w:t>
      </w:r>
      <w:r w:rsidR="002100C8" w:rsidRPr="00CD72DE">
        <w:rPr>
          <w:sz w:val="24"/>
          <w:szCs w:val="24"/>
        </w:rPr>
        <w:t>е</w:t>
      </w:r>
      <w:r w:rsidRPr="00CD72DE">
        <w:rPr>
          <w:sz w:val="24"/>
          <w:szCs w:val="24"/>
        </w:rPr>
        <w:t xml:space="preserve"> выполнению в течение планируемого периода (детализованного по месяцам</w:t>
      </w:r>
      <w:r w:rsidR="002100C8" w:rsidRPr="00CD72DE">
        <w:rPr>
          <w:sz w:val="24"/>
          <w:szCs w:val="24"/>
        </w:rPr>
        <w:t>)</w:t>
      </w:r>
      <w:r w:rsidRPr="00CD72DE">
        <w:rPr>
          <w:sz w:val="24"/>
          <w:szCs w:val="24"/>
        </w:rPr>
        <w:t>, с разбивкой их по конструктивным  элементам и распределению их по километрам (пикетам); срок выполнения и  датой окончания  работ; движение  специализированных подразделений или отдельных бригад</w:t>
      </w:r>
      <w:r w:rsidR="002100C8" w:rsidRPr="00CD72DE">
        <w:rPr>
          <w:sz w:val="24"/>
          <w:szCs w:val="24"/>
        </w:rPr>
        <w:t xml:space="preserve"> </w:t>
      </w:r>
      <w:r w:rsidRPr="00CD72DE">
        <w:rPr>
          <w:sz w:val="24"/>
          <w:szCs w:val="24"/>
        </w:rPr>
        <w:t>и звеньев, работающих в составе комплексных или  специализированных  потоков; сосредоточенные  работы, а также  работы, выполняемые  в  зимнее  время.</w:t>
      </w:r>
    </w:p>
    <w:p w:rsidR="00AA1111" w:rsidRPr="00CD72DE" w:rsidRDefault="00AA1111" w:rsidP="0095008B">
      <w:pPr>
        <w:spacing w:line="276" w:lineRule="auto"/>
        <w:ind w:firstLine="709"/>
        <w:jc w:val="both"/>
        <w:rPr>
          <w:sz w:val="24"/>
          <w:szCs w:val="24"/>
        </w:rPr>
      </w:pPr>
      <w:r w:rsidRPr="00CD72DE">
        <w:rPr>
          <w:sz w:val="24"/>
          <w:szCs w:val="24"/>
        </w:rPr>
        <w:t xml:space="preserve">На линейном календарном графике, кроме общестроительных работ, должны быть </w:t>
      </w:r>
      <w:r w:rsidR="00BC26E8" w:rsidRPr="00CD72DE">
        <w:rPr>
          <w:sz w:val="24"/>
          <w:szCs w:val="24"/>
        </w:rPr>
        <w:t>показаны работы</w:t>
      </w:r>
      <w:r w:rsidRPr="00CD72DE">
        <w:rPr>
          <w:sz w:val="24"/>
          <w:szCs w:val="24"/>
        </w:rPr>
        <w:t xml:space="preserve"> специализированных и монтажных субподрядных организаций.</w:t>
      </w:r>
    </w:p>
    <w:p w:rsidR="00FF368C" w:rsidRPr="00CD72DE" w:rsidRDefault="00AE2F69" w:rsidP="00E17076">
      <w:pPr>
        <w:spacing w:before="240" w:line="276" w:lineRule="auto"/>
        <w:ind w:firstLine="709"/>
        <w:jc w:val="both"/>
        <w:rPr>
          <w:b/>
          <w:sz w:val="24"/>
          <w:szCs w:val="24"/>
        </w:rPr>
      </w:pPr>
      <w:r w:rsidRPr="00CD72DE">
        <w:rPr>
          <w:b/>
          <w:sz w:val="24"/>
          <w:szCs w:val="24"/>
        </w:rPr>
        <w:t xml:space="preserve">5. </w:t>
      </w:r>
      <w:r w:rsidR="00FF368C" w:rsidRPr="00CD72DE">
        <w:rPr>
          <w:b/>
          <w:sz w:val="24"/>
          <w:szCs w:val="24"/>
        </w:rPr>
        <w:t xml:space="preserve">Технологические карты на </w:t>
      </w:r>
      <w:r w:rsidR="008E4CF6" w:rsidRPr="00CD72DE">
        <w:rPr>
          <w:b/>
          <w:sz w:val="24"/>
          <w:szCs w:val="24"/>
        </w:rPr>
        <w:t xml:space="preserve">все </w:t>
      </w:r>
      <w:r w:rsidR="00FF368C" w:rsidRPr="00CD72DE">
        <w:rPr>
          <w:b/>
          <w:sz w:val="24"/>
          <w:szCs w:val="24"/>
        </w:rPr>
        <w:t xml:space="preserve">выполняемые виды работ, которые включают в себя: область применения, организацию технологического процесса, материально-технические </w:t>
      </w:r>
      <w:r w:rsidR="00BC26E8" w:rsidRPr="00CD72DE">
        <w:rPr>
          <w:b/>
          <w:sz w:val="24"/>
          <w:szCs w:val="24"/>
        </w:rPr>
        <w:t>ресурсы, операционный</w:t>
      </w:r>
      <w:r w:rsidR="00FF368C" w:rsidRPr="00CD72DE">
        <w:rPr>
          <w:b/>
          <w:sz w:val="24"/>
          <w:szCs w:val="24"/>
        </w:rPr>
        <w:t xml:space="preserve"> контроль качества работ (схемы операционного контроля), требования </w:t>
      </w:r>
      <w:r w:rsidR="00D44AA7" w:rsidRPr="00CD72DE">
        <w:rPr>
          <w:b/>
          <w:sz w:val="24"/>
          <w:szCs w:val="24"/>
        </w:rPr>
        <w:t xml:space="preserve">СП </w:t>
      </w:r>
      <w:r w:rsidR="00BC26E8" w:rsidRPr="00CD72DE">
        <w:rPr>
          <w:b/>
          <w:sz w:val="24"/>
          <w:szCs w:val="24"/>
        </w:rPr>
        <w:t>78.13330.2012 (</w:t>
      </w:r>
      <w:r w:rsidR="00D44AA7" w:rsidRPr="00CD72DE">
        <w:rPr>
          <w:b/>
          <w:sz w:val="24"/>
          <w:szCs w:val="24"/>
        </w:rPr>
        <w:t xml:space="preserve">Актуализированная </w:t>
      </w:r>
      <w:r w:rsidR="00BC26E8" w:rsidRPr="00CD72DE">
        <w:rPr>
          <w:b/>
          <w:sz w:val="24"/>
          <w:szCs w:val="24"/>
        </w:rPr>
        <w:t>редакция СНиП</w:t>
      </w:r>
      <w:r w:rsidR="00D44AA7" w:rsidRPr="00CD72DE">
        <w:rPr>
          <w:b/>
          <w:sz w:val="24"/>
          <w:szCs w:val="24"/>
        </w:rPr>
        <w:t xml:space="preserve"> 3.06.03-85) </w:t>
      </w:r>
      <w:r w:rsidR="00FF368C" w:rsidRPr="00CD72DE">
        <w:rPr>
          <w:b/>
          <w:sz w:val="24"/>
          <w:szCs w:val="24"/>
        </w:rPr>
        <w:t>по допускаемым отклонениям, указания по технике безопасности, технологическую схему;</w:t>
      </w:r>
    </w:p>
    <w:p w:rsidR="00DC617F" w:rsidRPr="00CD72DE" w:rsidRDefault="00DC617F" w:rsidP="0095008B">
      <w:pPr>
        <w:spacing w:line="276" w:lineRule="auto"/>
        <w:ind w:firstLine="709"/>
        <w:jc w:val="both"/>
        <w:rPr>
          <w:sz w:val="24"/>
          <w:szCs w:val="24"/>
        </w:rPr>
      </w:pPr>
      <w:r w:rsidRPr="00CD72DE">
        <w:rPr>
          <w:sz w:val="24"/>
          <w:szCs w:val="24"/>
        </w:rPr>
        <w:t xml:space="preserve">Технологические карты должны содержать решения, с привязкой </w:t>
      </w:r>
      <w:r w:rsidR="001377A3" w:rsidRPr="00CD72DE">
        <w:rPr>
          <w:sz w:val="24"/>
          <w:szCs w:val="24"/>
        </w:rPr>
        <w:t>к объемам работ в соответствии с условиями контракта</w:t>
      </w:r>
      <w:r w:rsidR="009750C4" w:rsidRPr="00CD72DE">
        <w:rPr>
          <w:sz w:val="24"/>
          <w:szCs w:val="24"/>
        </w:rPr>
        <w:t>;</w:t>
      </w:r>
      <w:r w:rsidR="001377A3" w:rsidRPr="00CD72DE">
        <w:rPr>
          <w:sz w:val="24"/>
          <w:szCs w:val="24"/>
        </w:rPr>
        <w:t xml:space="preserve"> </w:t>
      </w:r>
      <w:r w:rsidR="009750C4" w:rsidRPr="00CD72DE">
        <w:rPr>
          <w:sz w:val="24"/>
          <w:szCs w:val="24"/>
        </w:rPr>
        <w:t>источникам поступления, номенклатуре, условиям и транспортной схеме поставки материалов, конструкций и изделий; производственным мощностям подрядной (субподрядной) организации выполняющей работы.</w:t>
      </w:r>
    </w:p>
    <w:p w:rsidR="00AA1111" w:rsidRPr="00CD72DE" w:rsidRDefault="00AA1111" w:rsidP="0095008B">
      <w:pPr>
        <w:spacing w:line="276" w:lineRule="auto"/>
        <w:ind w:firstLine="709"/>
        <w:jc w:val="both"/>
        <w:rPr>
          <w:sz w:val="24"/>
          <w:szCs w:val="24"/>
        </w:rPr>
      </w:pPr>
      <w:r w:rsidRPr="00CD72DE">
        <w:rPr>
          <w:sz w:val="24"/>
          <w:szCs w:val="24"/>
        </w:rPr>
        <w:t>На технологической схеме потока приводят технологическую последовательность работ, указывают составы отрядов, машины и механизмы на все виды работ</w:t>
      </w:r>
      <w:r w:rsidR="002048BB" w:rsidRPr="00CD72DE">
        <w:rPr>
          <w:sz w:val="24"/>
          <w:szCs w:val="24"/>
        </w:rPr>
        <w:t>, применительно к конкретно принятой технологии с учетом используемых машин и механизмов, а также прочих ресурсов и используемой оснастки</w:t>
      </w:r>
      <w:r w:rsidRPr="00CD72DE">
        <w:rPr>
          <w:sz w:val="24"/>
          <w:szCs w:val="24"/>
        </w:rPr>
        <w:t>.</w:t>
      </w:r>
    </w:p>
    <w:p w:rsidR="00FF368C" w:rsidRPr="00CD72DE" w:rsidRDefault="00AE2F69" w:rsidP="0095008B">
      <w:pPr>
        <w:spacing w:before="240" w:after="240" w:line="276" w:lineRule="auto"/>
        <w:ind w:firstLine="709"/>
        <w:jc w:val="both"/>
        <w:rPr>
          <w:b/>
          <w:sz w:val="24"/>
          <w:szCs w:val="24"/>
        </w:rPr>
      </w:pPr>
      <w:r w:rsidRPr="00CD72DE">
        <w:rPr>
          <w:b/>
          <w:sz w:val="24"/>
          <w:szCs w:val="24"/>
        </w:rPr>
        <w:t xml:space="preserve">6. </w:t>
      </w:r>
      <w:r w:rsidR="00FF368C" w:rsidRPr="00CD72DE">
        <w:rPr>
          <w:b/>
          <w:sz w:val="24"/>
          <w:szCs w:val="24"/>
        </w:rPr>
        <w:t>Ведомость потребности основных строительных материалов с графиком поставки материалов и транспортной схемой;</w:t>
      </w:r>
    </w:p>
    <w:p w:rsidR="00FF368C" w:rsidRPr="00CD72DE" w:rsidRDefault="00AE2F69" w:rsidP="0095008B">
      <w:pPr>
        <w:spacing w:after="240" w:line="276" w:lineRule="auto"/>
        <w:ind w:firstLine="709"/>
        <w:jc w:val="both"/>
        <w:rPr>
          <w:b/>
          <w:sz w:val="24"/>
          <w:szCs w:val="24"/>
        </w:rPr>
      </w:pPr>
      <w:r w:rsidRPr="00CD72DE">
        <w:rPr>
          <w:b/>
          <w:sz w:val="24"/>
          <w:szCs w:val="24"/>
        </w:rPr>
        <w:t xml:space="preserve">7. </w:t>
      </w:r>
      <w:r w:rsidR="00FF368C" w:rsidRPr="00CD72DE">
        <w:rPr>
          <w:b/>
          <w:sz w:val="24"/>
          <w:szCs w:val="24"/>
        </w:rPr>
        <w:t>Ведомость потребности основных машин и механизмов, закреплённых за объектом;</w:t>
      </w:r>
    </w:p>
    <w:p w:rsidR="00FF368C" w:rsidRPr="00CD72DE" w:rsidRDefault="00AE2F69" w:rsidP="0095008B">
      <w:pPr>
        <w:spacing w:after="240" w:line="276" w:lineRule="auto"/>
        <w:ind w:firstLine="709"/>
        <w:jc w:val="both"/>
        <w:rPr>
          <w:b/>
          <w:sz w:val="24"/>
          <w:szCs w:val="24"/>
        </w:rPr>
      </w:pPr>
      <w:r w:rsidRPr="00CD72DE">
        <w:rPr>
          <w:b/>
          <w:sz w:val="24"/>
          <w:szCs w:val="24"/>
        </w:rPr>
        <w:t xml:space="preserve">8. </w:t>
      </w:r>
      <w:r w:rsidR="00FF368C" w:rsidRPr="00CD72DE">
        <w:rPr>
          <w:b/>
          <w:sz w:val="24"/>
          <w:szCs w:val="24"/>
        </w:rPr>
        <w:t>Перечень технологического инвентаря и монтажной оснастки;</w:t>
      </w:r>
    </w:p>
    <w:p w:rsidR="00FF368C" w:rsidRPr="00CD72DE" w:rsidRDefault="00AE2F69" w:rsidP="0095008B">
      <w:pPr>
        <w:spacing w:after="240" w:line="276" w:lineRule="auto"/>
        <w:ind w:firstLine="709"/>
        <w:jc w:val="both"/>
        <w:rPr>
          <w:b/>
          <w:sz w:val="24"/>
          <w:szCs w:val="24"/>
        </w:rPr>
      </w:pPr>
      <w:r w:rsidRPr="00CD72DE">
        <w:rPr>
          <w:b/>
          <w:sz w:val="24"/>
          <w:szCs w:val="24"/>
        </w:rPr>
        <w:t xml:space="preserve">9. </w:t>
      </w:r>
      <w:r w:rsidR="00FF368C" w:rsidRPr="00CD72DE">
        <w:rPr>
          <w:b/>
          <w:sz w:val="24"/>
          <w:szCs w:val="24"/>
        </w:rPr>
        <w:t>Перечень исполнительной производственно-технической документации;</w:t>
      </w:r>
    </w:p>
    <w:p w:rsidR="00FF368C" w:rsidRPr="00CD72DE" w:rsidRDefault="00AE2F69" w:rsidP="0095008B">
      <w:pPr>
        <w:spacing w:after="240" w:line="276" w:lineRule="auto"/>
        <w:ind w:firstLine="709"/>
        <w:jc w:val="both"/>
        <w:rPr>
          <w:b/>
          <w:sz w:val="24"/>
          <w:szCs w:val="24"/>
        </w:rPr>
      </w:pPr>
      <w:r w:rsidRPr="00CD72DE">
        <w:rPr>
          <w:b/>
          <w:sz w:val="24"/>
          <w:szCs w:val="24"/>
        </w:rPr>
        <w:lastRenderedPageBreak/>
        <w:t xml:space="preserve">10. </w:t>
      </w:r>
      <w:r w:rsidR="00FF368C" w:rsidRPr="00CD72DE">
        <w:rPr>
          <w:b/>
          <w:sz w:val="24"/>
          <w:szCs w:val="24"/>
        </w:rPr>
        <w:t>Согласованную</w:t>
      </w:r>
      <w:r w:rsidR="00B3230C" w:rsidRPr="00CD72DE">
        <w:rPr>
          <w:b/>
          <w:sz w:val="24"/>
          <w:szCs w:val="24"/>
        </w:rPr>
        <w:t xml:space="preserve"> с УГИБДД и</w:t>
      </w:r>
      <w:r w:rsidR="00FF368C" w:rsidRPr="00CD72DE">
        <w:rPr>
          <w:b/>
          <w:sz w:val="24"/>
          <w:szCs w:val="24"/>
        </w:rPr>
        <w:t xml:space="preserve"> </w:t>
      </w:r>
      <w:r w:rsidR="00300365" w:rsidRPr="00CD72DE">
        <w:rPr>
          <w:b/>
          <w:sz w:val="24"/>
          <w:szCs w:val="24"/>
        </w:rPr>
        <w:t xml:space="preserve">Заказчиком </w:t>
      </w:r>
      <w:r w:rsidR="00FF368C" w:rsidRPr="00CD72DE">
        <w:rPr>
          <w:b/>
          <w:sz w:val="24"/>
          <w:szCs w:val="24"/>
        </w:rPr>
        <w:t>с</w:t>
      </w:r>
      <w:r w:rsidR="003F5ACE" w:rsidRPr="00CD72DE">
        <w:rPr>
          <w:b/>
          <w:color w:val="000000"/>
          <w:sz w:val="24"/>
          <w:szCs w:val="24"/>
        </w:rPr>
        <w:t>хему</w:t>
      </w:r>
      <w:r w:rsidR="00673F63" w:rsidRPr="00CD72DE">
        <w:rPr>
          <w:b/>
          <w:color w:val="000000"/>
          <w:sz w:val="24"/>
          <w:szCs w:val="24"/>
        </w:rPr>
        <w:t xml:space="preserve"> организации движения и ограждения мест работ</w:t>
      </w:r>
      <w:r w:rsidR="00A463C6" w:rsidRPr="00CD72DE">
        <w:rPr>
          <w:b/>
          <w:sz w:val="24"/>
          <w:szCs w:val="24"/>
        </w:rPr>
        <w:t xml:space="preserve"> в местах проведения дорожных работ</w:t>
      </w:r>
      <w:r w:rsidR="00B3230C" w:rsidRPr="00CD72DE">
        <w:rPr>
          <w:b/>
          <w:sz w:val="24"/>
          <w:szCs w:val="24"/>
        </w:rPr>
        <w:t xml:space="preserve"> по</w:t>
      </w:r>
      <w:r w:rsidR="00B3230C" w:rsidRPr="00CD72DE">
        <w:rPr>
          <w:sz w:val="24"/>
          <w:szCs w:val="24"/>
        </w:rPr>
        <w:t xml:space="preserve"> </w:t>
      </w:r>
      <w:r w:rsidR="00B3230C" w:rsidRPr="00CD72DE">
        <w:rPr>
          <w:b/>
          <w:sz w:val="24"/>
          <w:szCs w:val="24"/>
        </w:rPr>
        <w:t>ГОСТ Р 58350-2019</w:t>
      </w:r>
      <w:r w:rsidR="00FF368C" w:rsidRPr="00CD72DE">
        <w:rPr>
          <w:b/>
          <w:sz w:val="24"/>
          <w:szCs w:val="24"/>
        </w:rPr>
        <w:t>;</w:t>
      </w:r>
    </w:p>
    <w:p w:rsidR="0011295F" w:rsidRPr="00CD72DE" w:rsidRDefault="0011295F" w:rsidP="00E17076">
      <w:pPr>
        <w:spacing w:line="276" w:lineRule="auto"/>
        <w:ind w:firstLine="709"/>
        <w:jc w:val="both"/>
        <w:rPr>
          <w:b/>
          <w:bCs/>
          <w:sz w:val="24"/>
          <w:szCs w:val="24"/>
        </w:rPr>
      </w:pPr>
      <w:r w:rsidRPr="00CD72DE">
        <w:rPr>
          <w:b/>
          <w:sz w:val="24"/>
          <w:szCs w:val="24"/>
        </w:rPr>
        <w:t>11.</w:t>
      </w:r>
      <w:r w:rsidR="00FF368C" w:rsidRPr="00CD72DE">
        <w:rPr>
          <w:b/>
          <w:sz w:val="24"/>
          <w:szCs w:val="24"/>
        </w:rPr>
        <w:t>Обеспечение качества строительно-монтажных работ (входной, операционный и лабораторный контроль)</w:t>
      </w:r>
      <w:r w:rsidRPr="00CD72DE">
        <w:rPr>
          <w:b/>
          <w:sz w:val="24"/>
          <w:szCs w:val="24"/>
        </w:rPr>
        <w:t>:</w:t>
      </w:r>
      <w:r w:rsidRPr="00CD72DE">
        <w:rPr>
          <w:b/>
          <w:bCs/>
          <w:sz w:val="24"/>
          <w:szCs w:val="24"/>
        </w:rPr>
        <w:t xml:space="preserve"> </w:t>
      </w:r>
    </w:p>
    <w:p w:rsidR="0011295F" w:rsidRPr="00CD72DE" w:rsidRDefault="0010221A" w:rsidP="0095008B">
      <w:pPr>
        <w:spacing w:line="276" w:lineRule="auto"/>
        <w:ind w:firstLine="709"/>
        <w:jc w:val="both"/>
        <w:rPr>
          <w:sz w:val="24"/>
          <w:szCs w:val="24"/>
        </w:rPr>
      </w:pPr>
      <w:r w:rsidRPr="00CD72DE">
        <w:rPr>
          <w:sz w:val="24"/>
          <w:szCs w:val="24"/>
        </w:rPr>
        <w:t>К</w:t>
      </w:r>
      <w:r w:rsidR="0011295F" w:rsidRPr="00CD72DE">
        <w:rPr>
          <w:sz w:val="24"/>
          <w:szCs w:val="24"/>
        </w:rPr>
        <w:t>онтрол</w:t>
      </w:r>
      <w:r w:rsidRPr="00CD72DE">
        <w:rPr>
          <w:sz w:val="24"/>
          <w:szCs w:val="24"/>
        </w:rPr>
        <w:t xml:space="preserve">ь </w:t>
      </w:r>
      <w:r w:rsidR="0011295F" w:rsidRPr="00CD72DE">
        <w:rPr>
          <w:sz w:val="24"/>
          <w:szCs w:val="24"/>
        </w:rPr>
        <w:t xml:space="preserve">качества </w:t>
      </w:r>
      <w:r w:rsidR="00BC26E8" w:rsidRPr="00CD72DE">
        <w:rPr>
          <w:sz w:val="24"/>
          <w:szCs w:val="24"/>
        </w:rPr>
        <w:t>выполняемых работ должен</w:t>
      </w:r>
      <w:r w:rsidRPr="00CD72DE">
        <w:rPr>
          <w:sz w:val="24"/>
          <w:szCs w:val="24"/>
        </w:rPr>
        <w:t xml:space="preserve"> </w:t>
      </w:r>
      <w:r w:rsidR="0011295F" w:rsidRPr="00CD72DE">
        <w:rPr>
          <w:sz w:val="24"/>
          <w:szCs w:val="24"/>
        </w:rPr>
        <w:t>содержат</w:t>
      </w:r>
      <w:r w:rsidRPr="00CD72DE">
        <w:rPr>
          <w:sz w:val="24"/>
          <w:szCs w:val="24"/>
        </w:rPr>
        <w:t>ь</w:t>
      </w:r>
      <w:r w:rsidR="008E4CF6" w:rsidRPr="00CD72DE">
        <w:rPr>
          <w:sz w:val="24"/>
          <w:szCs w:val="24"/>
        </w:rPr>
        <w:t>:</w:t>
      </w:r>
      <w:r w:rsidRPr="00CD72DE">
        <w:rPr>
          <w:sz w:val="24"/>
          <w:szCs w:val="24"/>
        </w:rPr>
        <w:t xml:space="preserve"> эскизы </w:t>
      </w:r>
      <w:r w:rsidR="00BC26E8" w:rsidRPr="00CD72DE">
        <w:rPr>
          <w:sz w:val="24"/>
          <w:szCs w:val="24"/>
        </w:rPr>
        <w:t>конструкций с</w:t>
      </w:r>
      <w:r w:rsidR="0011295F" w:rsidRPr="00CD72DE">
        <w:rPr>
          <w:sz w:val="24"/>
          <w:szCs w:val="24"/>
        </w:rPr>
        <w:t xml:space="preserve"> указанием </w:t>
      </w:r>
      <w:r w:rsidR="00BC26E8" w:rsidRPr="00CD72DE">
        <w:rPr>
          <w:sz w:val="24"/>
          <w:szCs w:val="24"/>
        </w:rPr>
        <w:t>допустимых отклонений</w:t>
      </w:r>
      <w:r w:rsidR="0011295F" w:rsidRPr="00CD72DE">
        <w:rPr>
          <w:sz w:val="24"/>
          <w:szCs w:val="24"/>
        </w:rPr>
        <w:t xml:space="preserve"> в размерах и требуемой точности измерений, а также сведения по требуемым </w:t>
      </w:r>
      <w:r w:rsidR="00BC26E8" w:rsidRPr="00CD72DE">
        <w:rPr>
          <w:sz w:val="24"/>
          <w:szCs w:val="24"/>
        </w:rPr>
        <w:t>характеристикам качества</w:t>
      </w:r>
      <w:r w:rsidR="0011295F" w:rsidRPr="00CD72DE">
        <w:rPr>
          <w:sz w:val="24"/>
          <w:szCs w:val="24"/>
        </w:rPr>
        <w:t xml:space="preserve"> материалов, перечень операций или процессов качество</w:t>
      </w:r>
      <w:r w:rsidRPr="00CD72DE">
        <w:rPr>
          <w:sz w:val="24"/>
          <w:szCs w:val="24"/>
        </w:rPr>
        <w:t>,</w:t>
      </w:r>
      <w:r w:rsidR="0011295F" w:rsidRPr="00CD72DE">
        <w:rPr>
          <w:sz w:val="24"/>
          <w:szCs w:val="24"/>
        </w:rPr>
        <w:t xml:space="preserve"> </w:t>
      </w:r>
      <w:r w:rsidR="00BC26E8" w:rsidRPr="00CD72DE">
        <w:rPr>
          <w:sz w:val="24"/>
          <w:szCs w:val="24"/>
        </w:rPr>
        <w:t>которых должен проверять</w:t>
      </w:r>
      <w:r w:rsidR="0011295F" w:rsidRPr="00CD72DE">
        <w:rPr>
          <w:sz w:val="24"/>
          <w:szCs w:val="24"/>
        </w:rPr>
        <w:t xml:space="preserve">    производитель работ (мастер)</w:t>
      </w:r>
    </w:p>
    <w:p w:rsidR="0095008B" w:rsidRDefault="0095008B" w:rsidP="004C4639">
      <w:pPr>
        <w:spacing w:line="276" w:lineRule="auto"/>
        <w:jc w:val="both"/>
        <w:rPr>
          <w:sz w:val="24"/>
          <w:szCs w:val="24"/>
        </w:rPr>
      </w:pPr>
      <w:r>
        <w:rPr>
          <w:sz w:val="24"/>
          <w:szCs w:val="24"/>
        </w:rPr>
        <w:t xml:space="preserve"> </w:t>
      </w:r>
      <w:r w:rsidR="0011295F" w:rsidRPr="00CD72DE">
        <w:rPr>
          <w:sz w:val="24"/>
          <w:szCs w:val="24"/>
        </w:rPr>
        <w:t>-</w:t>
      </w:r>
      <w:r>
        <w:rPr>
          <w:sz w:val="24"/>
          <w:szCs w:val="24"/>
        </w:rPr>
        <w:t xml:space="preserve"> </w:t>
      </w:r>
      <w:r w:rsidR="00BC26E8" w:rsidRPr="00CD72DE">
        <w:rPr>
          <w:sz w:val="24"/>
          <w:szCs w:val="24"/>
        </w:rPr>
        <w:t>данные о составе</w:t>
      </w:r>
      <w:r w:rsidR="0011295F" w:rsidRPr="00CD72DE">
        <w:rPr>
          <w:sz w:val="24"/>
          <w:szCs w:val="24"/>
        </w:rPr>
        <w:t xml:space="preserve"> и сроках, указания о способах контроля;</w:t>
      </w:r>
    </w:p>
    <w:p w:rsidR="0011295F" w:rsidRPr="00CD72DE" w:rsidRDefault="0095008B" w:rsidP="004C4639">
      <w:pPr>
        <w:spacing w:line="276" w:lineRule="auto"/>
        <w:jc w:val="both"/>
        <w:rPr>
          <w:sz w:val="24"/>
          <w:szCs w:val="24"/>
        </w:rPr>
      </w:pPr>
      <w:r>
        <w:rPr>
          <w:sz w:val="24"/>
          <w:szCs w:val="24"/>
        </w:rPr>
        <w:t xml:space="preserve"> </w:t>
      </w:r>
      <w:r w:rsidR="0011295F" w:rsidRPr="00CD72DE">
        <w:rPr>
          <w:sz w:val="24"/>
          <w:szCs w:val="24"/>
        </w:rPr>
        <w:t>-</w:t>
      </w:r>
      <w:r>
        <w:rPr>
          <w:sz w:val="24"/>
          <w:szCs w:val="24"/>
        </w:rPr>
        <w:t xml:space="preserve"> </w:t>
      </w:r>
      <w:r w:rsidR="0011295F" w:rsidRPr="00CD72DE">
        <w:rPr>
          <w:sz w:val="24"/>
          <w:szCs w:val="24"/>
        </w:rPr>
        <w:t xml:space="preserve">перечень операций или </w:t>
      </w:r>
      <w:r w:rsidR="00BC26E8" w:rsidRPr="00CD72DE">
        <w:rPr>
          <w:sz w:val="24"/>
          <w:szCs w:val="24"/>
        </w:rPr>
        <w:t>процессов, контролируемых</w:t>
      </w:r>
      <w:r w:rsidR="0011295F" w:rsidRPr="00CD72DE">
        <w:rPr>
          <w:sz w:val="24"/>
          <w:szCs w:val="24"/>
        </w:rPr>
        <w:t xml:space="preserve"> с участием работников лаборатории и </w:t>
      </w:r>
      <w:r w:rsidR="00BC26E8" w:rsidRPr="00CD72DE">
        <w:rPr>
          <w:sz w:val="24"/>
          <w:szCs w:val="24"/>
        </w:rPr>
        <w:t>геодезической службы</w:t>
      </w:r>
      <w:r w:rsidR="0011295F" w:rsidRPr="00CD72DE">
        <w:rPr>
          <w:sz w:val="24"/>
          <w:szCs w:val="24"/>
        </w:rPr>
        <w:t>.</w:t>
      </w:r>
    </w:p>
    <w:p w:rsidR="0011295F" w:rsidRPr="00CD72DE" w:rsidRDefault="0095008B" w:rsidP="004C4639">
      <w:pPr>
        <w:spacing w:line="276" w:lineRule="auto"/>
        <w:jc w:val="both"/>
        <w:rPr>
          <w:sz w:val="24"/>
          <w:szCs w:val="24"/>
        </w:rPr>
      </w:pPr>
      <w:r>
        <w:rPr>
          <w:bCs/>
          <w:sz w:val="24"/>
          <w:szCs w:val="24"/>
        </w:rPr>
        <w:t xml:space="preserve"> </w:t>
      </w:r>
      <w:r w:rsidR="0011295F" w:rsidRPr="00CD72DE">
        <w:rPr>
          <w:bCs/>
          <w:sz w:val="24"/>
          <w:szCs w:val="24"/>
        </w:rPr>
        <w:t>-</w:t>
      </w:r>
      <w:r>
        <w:rPr>
          <w:bCs/>
          <w:sz w:val="24"/>
          <w:szCs w:val="24"/>
        </w:rPr>
        <w:t xml:space="preserve"> </w:t>
      </w:r>
      <w:r w:rsidR="0011295F" w:rsidRPr="00CD72DE">
        <w:rPr>
          <w:sz w:val="24"/>
          <w:szCs w:val="24"/>
        </w:rPr>
        <w:t xml:space="preserve">схемы </w:t>
      </w:r>
      <w:r w:rsidR="00BC26E8" w:rsidRPr="00CD72DE">
        <w:rPr>
          <w:sz w:val="24"/>
          <w:szCs w:val="24"/>
        </w:rPr>
        <w:t>операционного контроля</w:t>
      </w:r>
      <w:r w:rsidR="0011295F" w:rsidRPr="00CD72DE">
        <w:rPr>
          <w:sz w:val="24"/>
          <w:szCs w:val="24"/>
        </w:rPr>
        <w:t xml:space="preserve"> качества составляются на все виды работ в соответствие с </w:t>
      </w:r>
      <w:r w:rsidR="00D44AA7" w:rsidRPr="00CD72DE">
        <w:rPr>
          <w:sz w:val="24"/>
          <w:szCs w:val="24"/>
        </w:rPr>
        <w:t xml:space="preserve">СП </w:t>
      </w:r>
      <w:r w:rsidR="00861C15" w:rsidRPr="00CD72DE">
        <w:rPr>
          <w:sz w:val="24"/>
          <w:szCs w:val="24"/>
        </w:rPr>
        <w:t>78.13330.2012 (</w:t>
      </w:r>
      <w:r w:rsidR="00D44AA7" w:rsidRPr="00CD72DE">
        <w:rPr>
          <w:sz w:val="24"/>
          <w:szCs w:val="24"/>
        </w:rPr>
        <w:t xml:space="preserve">Актуализированная </w:t>
      </w:r>
      <w:r w:rsidR="00861C15" w:rsidRPr="00CD72DE">
        <w:rPr>
          <w:sz w:val="24"/>
          <w:szCs w:val="24"/>
        </w:rPr>
        <w:t>редакция СНиП</w:t>
      </w:r>
      <w:r w:rsidR="00D44AA7" w:rsidRPr="00CD72DE">
        <w:rPr>
          <w:sz w:val="24"/>
          <w:szCs w:val="24"/>
        </w:rPr>
        <w:t xml:space="preserve"> 3.06.03-85)</w:t>
      </w:r>
    </w:p>
    <w:p w:rsidR="00AE2F69" w:rsidRPr="00CD72DE" w:rsidRDefault="001F469F" w:rsidP="00E17076">
      <w:pPr>
        <w:spacing w:before="240" w:line="276" w:lineRule="auto"/>
        <w:ind w:firstLine="709"/>
        <w:jc w:val="both"/>
        <w:rPr>
          <w:b/>
          <w:sz w:val="24"/>
          <w:szCs w:val="24"/>
        </w:rPr>
      </w:pPr>
      <w:r w:rsidRPr="00CD72DE">
        <w:rPr>
          <w:b/>
          <w:sz w:val="24"/>
          <w:szCs w:val="24"/>
        </w:rPr>
        <w:t xml:space="preserve">12. </w:t>
      </w:r>
      <w:r w:rsidR="00FF368C" w:rsidRPr="00CD72DE">
        <w:rPr>
          <w:b/>
          <w:sz w:val="24"/>
          <w:szCs w:val="24"/>
        </w:rPr>
        <w:t>Решения по производству геодезических работ</w:t>
      </w:r>
      <w:r w:rsidRPr="00CD72DE">
        <w:rPr>
          <w:b/>
          <w:sz w:val="24"/>
          <w:szCs w:val="24"/>
        </w:rPr>
        <w:t>:</w:t>
      </w:r>
    </w:p>
    <w:p w:rsidR="001F469F" w:rsidRPr="00CD72DE" w:rsidRDefault="001F469F" w:rsidP="0095008B">
      <w:pPr>
        <w:spacing w:line="276" w:lineRule="auto"/>
        <w:ind w:firstLine="709"/>
        <w:jc w:val="both"/>
        <w:rPr>
          <w:bCs/>
          <w:color w:val="FF0000"/>
          <w:sz w:val="24"/>
          <w:szCs w:val="24"/>
        </w:rPr>
      </w:pPr>
      <w:r w:rsidRPr="00CD72DE">
        <w:rPr>
          <w:bCs/>
          <w:sz w:val="24"/>
          <w:szCs w:val="24"/>
        </w:rPr>
        <w:t xml:space="preserve"> Данный раздел составляется в соответствие </w:t>
      </w:r>
      <w:r w:rsidR="00AE0352" w:rsidRPr="00CD72DE">
        <w:rPr>
          <w:bCs/>
          <w:sz w:val="24"/>
          <w:szCs w:val="24"/>
        </w:rPr>
        <w:t xml:space="preserve">со </w:t>
      </w:r>
      <w:r w:rsidR="00640300" w:rsidRPr="00CD72DE">
        <w:rPr>
          <w:sz w:val="24"/>
          <w:szCs w:val="24"/>
        </w:rPr>
        <w:t>СП 126.13330.2017</w:t>
      </w:r>
      <w:r w:rsidR="00F6606A" w:rsidRPr="00CD72DE">
        <w:rPr>
          <w:sz w:val="24"/>
          <w:szCs w:val="24"/>
        </w:rPr>
        <w:t xml:space="preserve">, </w:t>
      </w:r>
      <w:r w:rsidR="00EF7EB5" w:rsidRPr="00CD72DE">
        <w:rPr>
          <w:sz w:val="24"/>
          <w:szCs w:val="24"/>
        </w:rPr>
        <w:t>СП 46.13330.2012</w:t>
      </w:r>
      <w:r w:rsidR="007F337A">
        <w:rPr>
          <w:sz w:val="24"/>
          <w:szCs w:val="24"/>
        </w:rPr>
        <w:t>.</w:t>
      </w:r>
    </w:p>
    <w:p w:rsidR="001F469F" w:rsidRPr="00CD72DE" w:rsidRDefault="0095008B" w:rsidP="004C4639">
      <w:pPr>
        <w:spacing w:line="276" w:lineRule="auto"/>
        <w:jc w:val="both"/>
        <w:rPr>
          <w:bCs/>
          <w:sz w:val="24"/>
          <w:szCs w:val="24"/>
        </w:rPr>
      </w:pPr>
      <w:r>
        <w:rPr>
          <w:bCs/>
          <w:sz w:val="24"/>
          <w:szCs w:val="24"/>
        </w:rPr>
        <w:t xml:space="preserve"> </w:t>
      </w:r>
      <w:r w:rsidR="001F469F" w:rsidRPr="00CD72DE">
        <w:rPr>
          <w:bCs/>
          <w:sz w:val="24"/>
          <w:szCs w:val="24"/>
        </w:rPr>
        <w:t>-</w:t>
      </w:r>
      <w:r>
        <w:rPr>
          <w:bCs/>
          <w:sz w:val="24"/>
          <w:szCs w:val="24"/>
        </w:rPr>
        <w:t xml:space="preserve"> </w:t>
      </w:r>
      <w:r w:rsidR="001F469F" w:rsidRPr="00CD72DE">
        <w:rPr>
          <w:bCs/>
          <w:sz w:val="24"/>
          <w:szCs w:val="24"/>
        </w:rPr>
        <w:t xml:space="preserve">виды, состав и </w:t>
      </w:r>
      <w:r w:rsidR="00BC26E8" w:rsidRPr="00CD72DE">
        <w:rPr>
          <w:bCs/>
          <w:sz w:val="24"/>
          <w:szCs w:val="24"/>
        </w:rPr>
        <w:t>технология разбивочных работ</w:t>
      </w:r>
      <w:r w:rsidR="001F469F" w:rsidRPr="00CD72DE">
        <w:rPr>
          <w:bCs/>
          <w:sz w:val="24"/>
          <w:szCs w:val="24"/>
        </w:rPr>
        <w:t xml:space="preserve"> (определение </w:t>
      </w:r>
      <w:r w:rsidR="00BC26E8" w:rsidRPr="00CD72DE">
        <w:rPr>
          <w:bCs/>
          <w:sz w:val="24"/>
          <w:szCs w:val="24"/>
        </w:rPr>
        <w:t>геодезических знаков</w:t>
      </w:r>
      <w:r w:rsidR="001F469F" w:rsidRPr="00CD72DE">
        <w:rPr>
          <w:bCs/>
          <w:sz w:val="24"/>
          <w:szCs w:val="24"/>
        </w:rPr>
        <w:t>, используемых в ходе разбивочных работ);</w:t>
      </w:r>
    </w:p>
    <w:p w:rsidR="001F469F" w:rsidRPr="00CD72DE" w:rsidRDefault="0095008B" w:rsidP="004C4639">
      <w:pPr>
        <w:spacing w:line="276" w:lineRule="auto"/>
        <w:jc w:val="both"/>
        <w:rPr>
          <w:bCs/>
          <w:sz w:val="24"/>
          <w:szCs w:val="24"/>
        </w:rPr>
      </w:pPr>
      <w:r>
        <w:rPr>
          <w:bCs/>
          <w:sz w:val="24"/>
          <w:szCs w:val="24"/>
        </w:rPr>
        <w:t xml:space="preserve"> </w:t>
      </w:r>
      <w:r w:rsidR="001F469F" w:rsidRPr="00CD72DE">
        <w:rPr>
          <w:bCs/>
          <w:sz w:val="24"/>
          <w:szCs w:val="24"/>
        </w:rPr>
        <w:t xml:space="preserve">- схема </w:t>
      </w:r>
      <w:r w:rsidR="00BC26E8" w:rsidRPr="00CD72DE">
        <w:rPr>
          <w:bCs/>
          <w:sz w:val="24"/>
          <w:szCs w:val="24"/>
        </w:rPr>
        <w:t>знаков для</w:t>
      </w:r>
      <w:r w:rsidR="001F469F" w:rsidRPr="00CD72DE">
        <w:rPr>
          <w:bCs/>
          <w:sz w:val="24"/>
          <w:szCs w:val="24"/>
        </w:rPr>
        <w:t xml:space="preserve"> выполнения геодезических построений и измерений</w:t>
      </w:r>
      <w:r w:rsidR="00924E51" w:rsidRPr="00CD72DE">
        <w:rPr>
          <w:bCs/>
          <w:sz w:val="24"/>
          <w:szCs w:val="24"/>
        </w:rPr>
        <w:t xml:space="preserve"> (пояснительная надпись на выносном створном знаке должна содержать информацию о расстояниях до оси трассы, подошвы насыпи, постоянной и временной полосы отвода и рабочую отметку насыпи)</w:t>
      </w:r>
      <w:r w:rsidR="001F469F" w:rsidRPr="00CD72DE">
        <w:rPr>
          <w:bCs/>
          <w:sz w:val="24"/>
          <w:szCs w:val="24"/>
        </w:rPr>
        <w:t>;</w:t>
      </w:r>
    </w:p>
    <w:p w:rsidR="001F469F" w:rsidRPr="00CD72DE" w:rsidRDefault="0095008B" w:rsidP="004C4639">
      <w:pPr>
        <w:spacing w:line="276" w:lineRule="auto"/>
        <w:jc w:val="both"/>
        <w:rPr>
          <w:bCs/>
          <w:sz w:val="24"/>
          <w:szCs w:val="24"/>
        </w:rPr>
      </w:pPr>
      <w:r>
        <w:rPr>
          <w:bCs/>
          <w:sz w:val="24"/>
          <w:szCs w:val="24"/>
        </w:rPr>
        <w:t xml:space="preserve"> </w:t>
      </w:r>
      <w:r w:rsidR="001F469F" w:rsidRPr="00CD72DE">
        <w:rPr>
          <w:bCs/>
          <w:sz w:val="24"/>
          <w:szCs w:val="24"/>
        </w:rPr>
        <w:t xml:space="preserve">-  указания о необходимости точности и </w:t>
      </w:r>
      <w:r w:rsidR="00BC26E8" w:rsidRPr="00CD72DE">
        <w:rPr>
          <w:bCs/>
          <w:sz w:val="24"/>
          <w:szCs w:val="24"/>
        </w:rPr>
        <w:t>технических средствах</w:t>
      </w:r>
      <w:r w:rsidR="001F469F" w:rsidRPr="00CD72DE">
        <w:rPr>
          <w:bCs/>
          <w:sz w:val="24"/>
          <w:szCs w:val="24"/>
        </w:rPr>
        <w:t xml:space="preserve"> геодезического контроля; </w:t>
      </w:r>
    </w:p>
    <w:p w:rsidR="001F469F" w:rsidRPr="00CD72DE" w:rsidRDefault="001F469F" w:rsidP="004C4639">
      <w:pPr>
        <w:spacing w:line="276" w:lineRule="auto"/>
        <w:jc w:val="both"/>
        <w:rPr>
          <w:bCs/>
          <w:sz w:val="24"/>
          <w:szCs w:val="24"/>
        </w:rPr>
      </w:pPr>
      <w:r w:rsidRPr="00CD72DE">
        <w:rPr>
          <w:bCs/>
          <w:sz w:val="24"/>
          <w:szCs w:val="24"/>
        </w:rPr>
        <w:t xml:space="preserve">  (отклонения геометрических параметров)</w:t>
      </w:r>
    </w:p>
    <w:p w:rsidR="0063759B" w:rsidRPr="00CD72DE" w:rsidRDefault="001F469F" w:rsidP="0095008B">
      <w:pPr>
        <w:spacing w:before="240" w:after="240" w:line="276" w:lineRule="auto"/>
        <w:ind w:firstLine="709"/>
        <w:jc w:val="both"/>
        <w:rPr>
          <w:b/>
          <w:bCs/>
          <w:sz w:val="24"/>
          <w:szCs w:val="24"/>
        </w:rPr>
      </w:pPr>
      <w:r w:rsidRPr="00CD72DE">
        <w:rPr>
          <w:b/>
          <w:sz w:val="24"/>
          <w:szCs w:val="24"/>
        </w:rPr>
        <w:t xml:space="preserve">13. </w:t>
      </w:r>
      <w:r w:rsidR="00FF368C" w:rsidRPr="00CD72DE">
        <w:rPr>
          <w:b/>
          <w:sz w:val="24"/>
          <w:szCs w:val="24"/>
        </w:rPr>
        <w:t>Мероприятия по охране окружающей среды;</w:t>
      </w:r>
    </w:p>
    <w:p w:rsidR="001F469F" w:rsidRPr="00CD72DE" w:rsidRDefault="001F469F" w:rsidP="0095008B">
      <w:pPr>
        <w:spacing w:line="276" w:lineRule="auto"/>
        <w:ind w:firstLine="709"/>
        <w:jc w:val="both"/>
        <w:rPr>
          <w:color w:val="000000"/>
          <w:sz w:val="24"/>
          <w:szCs w:val="24"/>
        </w:rPr>
      </w:pPr>
      <w:r w:rsidRPr="00CD72DE">
        <w:rPr>
          <w:color w:val="000000"/>
          <w:sz w:val="24"/>
          <w:szCs w:val="24"/>
        </w:rPr>
        <w:t xml:space="preserve"> В состав раздела "Охрана окружающей среды" инженерного проекта должны входить:</w:t>
      </w:r>
    </w:p>
    <w:p w:rsidR="001F469F" w:rsidRPr="00CD72DE" w:rsidRDefault="0095008B" w:rsidP="004C4639">
      <w:pPr>
        <w:autoSpaceDE w:val="0"/>
        <w:spacing w:line="276" w:lineRule="auto"/>
        <w:jc w:val="both"/>
        <w:rPr>
          <w:color w:val="000000"/>
          <w:sz w:val="24"/>
          <w:szCs w:val="24"/>
        </w:rPr>
      </w:pPr>
      <w:r>
        <w:rPr>
          <w:color w:val="000000"/>
          <w:sz w:val="24"/>
          <w:szCs w:val="24"/>
        </w:rPr>
        <w:t xml:space="preserve"> </w:t>
      </w:r>
      <w:r w:rsidR="001F469F" w:rsidRPr="00CD72DE">
        <w:rPr>
          <w:color w:val="000000"/>
          <w:sz w:val="24"/>
          <w:szCs w:val="24"/>
        </w:rPr>
        <w:t>- краткая пояснительная записка, обосновывающая для заказчика по природоохранным инженерным мероприятиям, для того чтобы загрязнение среды не было или оно было бы минимальным.  Обратить особое внимание на рекультивацию земель, боковые резервы, временные землевозные дороги, места стоянок передвижных отрядов, заправок машин ГСМ, размещение временных производственных мероприятий.</w:t>
      </w:r>
    </w:p>
    <w:p w:rsidR="0063759B" w:rsidRPr="00CD72DE" w:rsidRDefault="001F469F" w:rsidP="00E17076">
      <w:pPr>
        <w:spacing w:before="240" w:line="276" w:lineRule="auto"/>
        <w:ind w:firstLine="709"/>
        <w:jc w:val="both"/>
        <w:rPr>
          <w:b/>
          <w:sz w:val="24"/>
          <w:szCs w:val="24"/>
        </w:rPr>
      </w:pPr>
      <w:r w:rsidRPr="00CD72DE">
        <w:rPr>
          <w:b/>
          <w:sz w:val="24"/>
          <w:szCs w:val="24"/>
        </w:rPr>
        <w:t xml:space="preserve">14. </w:t>
      </w:r>
      <w:r w:rsidR="00FF368C" w:rsidRPr="00CD72DE">
        <w:rPr>
          <w:b/>
          <w:sz w:val="24"/>
          <w:szCs w:val="24"/>
        </w:rPr>
        <w:t>Мероприятия по охране труда и технике безопасно</w:t>
      </w:r>
      <w:r w:rsidRPr="00CD72DE">
        <w:rPr>
          <w:b/>
          <w:sz w:val="24"/>
          <w:szCs w:val="24"/>
        </w:rPr>
        <w:t>сти при строительстве и ремонте:</w:t>
      </w:r>
    </w:p>
    <w:p w:rsidR="001F469F" w:rsidRPr="00CD72DE" w:rsidRDefault="001F469F" w:rsidP="0095008B">
      <w:pPr>
        <w:spacing w:line="276" w:lineRule="auto"/>
        <w:ind w:firstLine="709"/>
        <w:jc w:val="both"/>
        <w:rPr>
          <w:sz w:val="24"/>
          <w:szCs w:val="24"/>
        </w:rPr>
      </w:pPr>
      <w:r w:rsidRPr="00CD72DE">
        <w:rPr>
          <w:sz w:val="24"/>
          <w:szCs w:val="24"/>
        </w:rPr>
        <w:t xml:space="preserve"> В ППР включаются решения по охране труда и технике безопасности, т</w:t>
      </w:r>
      <w:r w:rsidR="0063759B" w:rsidRPr="00CD72DE">
        <w:rPr>
          <w:sz w:val="24"/>
          <w:szCs w:val="24"/>
        </w:rPr>
        <w:t>ребующие проектной разработки (</w:t>
      </w:r>
      <w:r w:rsidRPr="00CD72DE">
        <w:rPr>
          <w:sz w:val="24"/>
          <w:szCs w:val="24"/>
        </w:rPr>
        <w:t xml:space="preserve">крепление стенок, земляных выемок, временное крепление конструкций и т д). В остальных случаях необходимо ссылаться на </w:t>
      </w:r>
      <w:r w:rsidR="00BC26E8" w:rsidRPr="00CD72DE">
        <w:rPr>
          <w:sz w:val="24"/>
          <w:szCs w:val="24"/>
        </w:rPr>
        <w:t xml:space="preserve">требования </w:t>
      </w:r>
      <w:r w:rsidR="00BC26E8" w:rsidRPr="00CD72DE">
        <w:rPr>
          <w:rStyle w:val="apple-converted-space"/>
          <w:sz w:val="24"/>
          <w:szCs w:val="24"/>
        </w:rPr>
        <w:t>СНиП</w:t>
      </w:r>
      <w:r w:rsidR="00EF7EB5" w:rsidRPr="00CD72DE">
        <w:rPr>
          <w:sz w:val="24"/>
          <w:szCs w:val="24"/>
        </w:rPr>
        <w:t xml:space="preserve"> 12-03-2001</w:t>
      </w:r>
      <w:r w:rsidR="00AE4D47" w:rsidRPr="00CD72DE">
        <w:rPr>
          <w:sz w:val="24"/>
          <w:szCs w:val="24"/>
        </w:rPr>
        <w:t>, СНиП 12-04-2002</w:t>
      </w:r>
      <w:r w:rsidR="00BD072C" w:rsidRPr="00CD72DE">
        <w:rPr>
          <w:rStyle w:val="apple-converted-space"/>
          <w:sz w:val="24"/>
          <w:szCs w:val="24"/>
        </w:rPr>
        <w:t xml:space="preserve"> и прочими нормативными документами</w:t>
      </w:r>
      <w:r w:rsidR="004C4639" w:rsidRPr="00CD72DE">
        <w:rPr>
          <w:color w:val="FF0000"/>
          <w:sz w:val="24"/>
          <w:szCs w:val="24"/>
        </w:rPr>
        <w:t>.</w:t>
      </w:r>
    </w:p>
    <w:p w:rsidR="00FF368C" w:rsidRPr="00CD72DE" w:rsidRDefault="00AE2F69" w:rsidP="0095008B">
      <w:pPr>
        <w:spacing w:before="240" w:after="240" w:line="276" w:lineRule="auto"/>
        <w:ind w:firstLine="709"/>
        <w:jc w:val="both"/>
        <w:rPr>
          <w:b/>
          <w:sz w:val="24"/>
          <w:szCs w:val="24"/>
        </w:rPr>
      </w:pPr>
      <w:r w:rsidRPr="00CD72DE">
        <w:rPr>
          <w:b/>
          <w:sz w:val="24"/>
          <w:szCs w:val="24"/>
        </w:rPr>
        <w:t xml:space="preserve">15. </w:t>
      </w:r>
      <w:r w:rsidR="00FF368C" w:rsidRPr="00CD72DE">
        <w:rPr>
          <w:b/>
          <w:sz w:val="24"/>
          <w:szCs w:val="24"/>
        </w:rPr>
        <w:t>Список использованной литературы;</w:t>
      </w:r>
    </w:p>
    <w:p w:rsidR="00FF368C" w:rsidRPr="00CD72DE" w:rsidRDefault="00FF368C" w:rsidP="0095008B">
      <w:pPr>
        <w:spacing w:line="276" w:lineRule="auto"/>
        <w:ind w:firstLine="709"/>
        <w:jc w:val="both"/>
        <w:rPr>
          <w:b/>
          <w:sz w:val="24"/>
          <w:szCs w:val="24"/>
        </w:rPr>
      </w:pPr>
      <w:r w:rsidRPr="00CD72DE">
        <w:rPr>
          <w:b/>
          <w:sz w:val="24"/>
          <w:szCs w:val="24"/>
        </w:rPr>
        <w:t>Проект производства работ должен быть</w:t>
      </w:r>
      <w:r w:rsidR="00861C15">
        <w:rPr>
          <w:b/>
          <w:sz w:val="24"/>
          <w:szCs w:val="24"/>
        </w:rPr>
        <w:t xml:space="preserve"> прошит,</w:t>
      </w:r>
      <w:r w:rsidRPr="00CD72DE">
        <w:rPr>
          <w:b/>
          <w:sz w:val="24"/>
          <w:szCs w:val="24"/>
        </w:rPr>
        <w:t xml:space="preserve"> пронумерован</w:t>
      </w:r>
      <w:r w:rsidR="00861C15">
        <w:rPr>
          <w:b/>
          <w:sz w:val="24"/>
          <w:szCs w:val="24"/>
        </w:rPr>
        <w:t>, скреплен печатью</w:t>
      </w:r>
      <w:r w:rsidRPr="00CD72DE">
        <w:rPr>
          <w:b/>
          <w:sz w:val="24"/>
          <w:szCs w:val="24"/>
        </w:rPr>
        <w:t xml:space="preserve"> и иметь оглавление.</w:t>
      </w:r>
    </w:p>
    <w:p w:rsidR="0007131C" w:rsidRDefault="0007131C" w:rsidP="001F469F">
      <w:pPr>
        <w:ind w:firstLine="709"/>
        <w:rPr>
          <w:b/>
          <w:sz w:val="24"/>
          <w:szCs w:val="24"/>
        </w:rPr>
      </w:pPr>
    </w:p>
    <w:p w:rsidR="0095008B" w:rsidRDefault="0095008B" w:rsidP="001F469F">
      <w:pPr>
        <w:ind w:firstLine="709"/>
        <w:rPr>
          <w:b/>
          <w:sz w:val="24"/>
          <w:szCs w:val="24"/>
        </w:rPr>
      </w:pPr>
    </w:p>
    <w:p w:rsidR="0095008B" w:rsidRPr="00CD72DE" w:rsidRDefault="0095008B" w:rsidP="001F469F">
      <w:pPr>
        <w:ind w:firstLine="709"/>
        <w:rPr>
          <w:b/>
          <w:sz w:val="24"/>
          <w:szCs w:val="24"/>
        </w:rPr>
      </w:pPr>
    </w:p>
    <w:p w:rsidR="00931B7D" w:rsidRPr="00931B7D" w:rsidRDefault="00931B7D" w:rsidP="00931B7D">
      <w:pPr>
        <w:rPr>
          <w:b/>
          <w:bCs/>
          <w:sz w:val="24"/>
          <w:szCs w:val="24"/>
        </w:rPr>
      </w:pPr>
      <w:r w:rsidRPr="00931B7D">
        <w:rPr>
          <w:b/>
          <w:sz w:val="24"/>
          <w:szCs w:val="24"/>
        </w:rPr>
        <w:t>Заказчик:</w:t>
      </w:r>
      <w:r w:rsidRPr="00931B7D">
        <w:rPr>
          <w:b/>
          <w:bCs/>
          <w:sz w:val="24"/>
          <w:szCs w:val="24"/>
        </w:rPr>
        <w:tab/>
        <w:t xml:space="preserve">                                                                     Подрядчик:</w:t>
      </w:r>
      <w:bookmarkStart w:id="1" w:name="_GoBack"/>
      <w:bookmarkEnd w:id="1"/>
    </w:p>
    <w:sectPr w:rsidR="00931B7D" w:rsidRPr="00931B7D" w:rsidSect="00E17076">
      <w:pgSz w:w="11906" w:h="16838"/>
      <w:pgMar w:top="680"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D3918"/>
    <w:multiLevelType w:val="hybridMultilevel"/>
    <w:tmpl w:val="63369268"/>
    <w:lvl w:ilvl="0" w:tplc="952097C8">
      <w:start w:val="13"/>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 w15:restartNumberingAfterBreak="0">
    <w:nsid w:val="07450A7F"/>
    <w:multiLevelType w:val="hybridMultilevel"/>
    <w:tmpl w:val="535EB2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B2955A9"/>
    <w:multiLevelType w:val="hybridMultilevel"/>
    <w:tmpl w:val="C180E1FC"/>
    <w:lvl w:ilvl="0" w:tplc="64185F74">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B4F081E"/>
    <w:multiLevelType w:val="hybridMultilevel"/>
    <w:tmpl w:val="21DA2F84"/>
    <w:lvl w:ilvl="0" w:tplc="5F86002E">
      <w:start w:val="14"/>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4" w15:restartNumberingAfterBreak="0">
    <w:nsid w:val="0D692208"/>
    <w:multiLevelType w:val="hybridMultilevel"/>
    <w:tmpl w:val="6D5CBB4A"/>
    <w:lvl w:ilvl="0" w:tplc="2E0A982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9D1B1E"/>
    <w:multiLevelType w:val="hybridMultilevel"/>
    <w:tmpl w:val="2D3E0C2A"/>
    <w:lvl w:ilvl="0" w:tplc="64185F74">
      <w:start w:val="1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9C1D6F"/>
    <w:multiLevelType w:val="hybridMultilevel"/>
    <w:tmpl w:val="87AEA600"/>
    <w:lvl w:ilvl="0" w:tplc="64185F74">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D4F67CF"/>
    <w:multiLevelType w:val="hybridMultilevel"/>
    <w:tmpl w:val="8766D852"/>
    <w:lvl w:ilvl="0" w:tplc="788C1054">
      <w:start w:val="1"/>
      <w:numFmt w:val="bullet"/>
      <w:lvlText w:val=""/>
      <w:lvlJc w:val="left"/>
      <w:pPr>
        <w:tabs>
          <w:tab w:val="num" w:pos="1705"/>
        </w:tabs>
        <w:ind w:left="1705" w:hanging="340"/>
      </w:pPr>
      <w:rPr>
        <w:rFonts w:ascii="Symbol" w:hAnsi="Symbol" w:hint="default"/>
        <w:color w:val="auto"/>
      </w:rPr>
    </w:lvl>
    <w:lvl w:ilvl="1" w:tplc="04190003" w:tentative="1">
      <w:start w:val="1"/>
      <w:numFmt w:val="bullet"/>
      <w:lvlText w:val="o"/>
      <w:lvlJc w:val="left"/>
      <w:pPr>
        <w:tabs>
          <w:tab w:val="num" w:pos="2238"/>
        </w:tabs>
        <w:ind w:left="2238" w:hanging="360"/>
      </w:pPr>
      <w:rPr>
        <w:rFonts w:ascii="Courier New" w:hAnsi="Courier New" w:cs="Courier New" w:hint="default"/>
      </w:rPr>
    </w:lvl>
    <w:lvl w:ilvl="2" w:tplc="04190005" w:tentative="1">
      <w:start w:val="1"/>
      <w:numFmt w:val="bullet"/>
      <w:lvlText w:val=""/>
      <w:lvlJc w:val="left"/>
      <w:pPr>
        <w:tabs>
          <w:tab w:val="num" w:pos="2958"/>
        </w:tabs>
        <w:ind w:left="2958" w:hanging="360"/>
      </w:pPr>
      <w:rPr>
        <w:rFonts w:ascii="Wingdings" w:hAnsi="Wingdings" w:hint="default"/>
      </w:rPr>
    </w:lvl>
    <w:lvl w:ilvl="3" w:tplc="04190001" w:tentative="1">
      <w:start w:val="1"/>
      <w:numFmt w:val="bullet"/>
      <w:lvlText w:val=""/>
      <w:lvlJc w:val="left"/>
      <w:pPr>
        <w:tabs>
          <w:tab w:val="num" w:pos="3678"/>
        </w:tabs>
        <w:ind w:left="3678" w:hanging="360"/>
      </w:pPr>
      <w:rPr>
        <w:rFonts w:ascii="Symbol" w:hAnsi="Symbol" w:hint="default"/>
      </w:rPr>
    </w:lvl>
    <w:lvl w:ilvl="4" w:tplc="04190003" w:tentative="1">
      <w:start w:val="1"/>
      <w:numFmt w:val="bullet"/>
      <w:lvlText w:val="o"/>
      <w:lvlJc w:val="left"/>
      <w:pPr>
        <w:tabs>
          <w:tab w:val="num" w:pos="4398"/>
        </w:tabs>
        <w:ind w:left="4398" w:hanging="360"/>
      </w:pPr>
      <w:rPr>
        <w:rFonts w:ascii="Courier New" w:hAnsi="Courier New" w:cs="Courier New" w:hint="default"/>
      </w:rPr>
    </w:lvl>
    <w:lvl w:ilvl="5" w:tplc="04190005" w:tentative="1">
      <w:start w:val="1"/>
      <w:numFmt w:val="bullet"/>
      <w:lvlText w:val=""/>
      <w:lvlJc w:val="left"/>
      <w:pPr>
        <w:tabs>
          <w:tab w:val="num" w:pos="5118"/>
        </w:tabs>
        <w:ind w:left="5118" w:hanging="360"/>
      </w:pPr>
      <w:rPr>
        <w:rFonts w:ascii="Wingdings" w:hAnsi="Wingdings" w:hint="default"/>
      </w:rPr>
    </w:lvl>
    <w:lvl w:ilvl="6" w:tplc="04190001" w:tentative="1">
      <w:start w:val="1"/>
      <w:numFmt w:val="bullet"/>
      <w:lvlText w:val=""/>
      <w:lvlJc w:val="left"/>
      <w:pPr>
        <w:tabs>
          <w:tab w:val="num" w:pos="5838"/>
        </w:tabs>
        <w:ind w:left="5838" w:hanging="360"/>
      </w:pPr>
      <w:rPr>
        <w:rFonts w:ascii="Symbol" w:hAnsi="Symbol" w:hint="default"/>
      </w:rPr>
    </w:lvl>
    <w:lvl w:ilvl="7" w:tplc="04190003" w:tentative="1">
      <w:start w:val="1"/>
      <w:numFmt w:val="bullet"/>
      <w:lvlText w:val="o"/>
      <w:lvlJc w:val="left"/>
      <w:pPr>
        <w:tabs>
          <w:tab w:val="num" w:pos="6558"/>
        </w:tabs>
        <w:ind w:left="6558" w:hanging="360"/>
      </w:pPr>
      <w:rPr>
        <w:rFonts w:ascii="Courier New" w:hAnsi="Courier New" w:cs="Courier New" w:hint="default"/>
      </w:rPr>
    </w:lvl>
    <w:lvl w:ilvl="8" w:tplc="04190005" w:tentative="1">
      <w:start w:val="1"/>
      <w:numFmt w:val="bullet"/>
      <w:lvlText w:val=""/>
      <w:lvlJc w:val="left"/>
      <w:pPr>
        <w:tabs>
          <w:tab w:val="num" w:pos="7278"/>
        </w:tabs>
        <w:ind w:left="7278" w:hanging="360"/>
      </w:pPr>
      <w:rPr>
        <w:rFonts w:ascii="Wingdings" w:hAnsi="Wingdings" w:hint="default"/>
      </w:rPr>
    </w:lvl>
  </w:abstractNum>
  <w:abstractNum w:abstractNumId="8" w15:restartNumberingAfterBreak="0">
    <w:nsid w:val="2FE522E9"/>
    <w:multiLevelType w:val="hybridMultilevel"/>
    <w:tmpl w:val="43B86D16"/>
    <w:lvl w:ilvl="0" w:tplc="E5F6B3DE">
      <w:start w:val="2"/>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9" w15:restartNumberingAfterBreak="0">
    <w:nsid w:val="328D06B2"/>
    <w:multiLevelType w:val="hybridMultilevel"/>
    <w:tmpl w:val="D2B883FE"/>
    <w:lvl w:ilvl="0" w:tplc="87A07A42">
      <w:start w:val="5"/>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0" w15:restartNumberingAfterBreak="0">
    <w:nsid w:val="49C9625B"/>
    <w:multiLevelType w:val="hybridMultilevel"/>
    <w:tmpl w:val="3E548108"/>
    <w:lvl w:ilvl="0" w:tplc="85DA77B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B9093E"/>
    <w:multiLevelType w:val="hybridMultilevel"/>
    <w:tmpl w:val="862E27F8"/>
    <w:lvl w:ilvl="0" w:tplc="F01265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49778E"/>
    <w:multiLevelType w:val="hybridMultilevel"/>
    <w:tmpl w:val="C4CEA7A8"/>
    <w:lvl w:ilvl="0" w:tplc="625820BA">
      <w:start w:val="1"/>
      <w:numFmt w:val="bullet"/>
      <w:lvlText w:val=""/>
      <w:lvlJc w:val="left"/>
      <w:pPr>
        <w:tabs>
          <w:tab w:val="num" w:pos="907"/>
        </w:tabs>
        <w:ind w:left="907" w:hanging="340"/>
      </w:pPr>
      <w:rPr>
        <w:rFonts w:ascii="Symbol" w:hAnsi="Symbol" w:hint="default"/>
        <w:color w:val="auto"/>
      </w:rPr>
    </w:lvl>
    <w:lvl w:ilvl="1" w:tplc="04190003" w:tentative="1">
      <w:start w:val="1"/>
      <w:numFmt w:val="bullet"/>
      <w:lvlText w:val="o"/>
      <w:lvlJc w:val="left"/>
      <w:pPr>
        <w:tabs>
          <w:tab w:val="num" w:pos="2238"/>
        </w:tabs>
        <w:ind w:left="2238" w:hanging="360"/>
      </w:pPr>
      <w:rPr>
        <w:rFonts w:ascii="Courier New" w:hAnsi="Courier New" w:cs="Courier New" w:hint="default"/>
      </w:rPr>
    </w:lvl>
    <w:lvl w:ilvl="2" w:tplc="04190005" w:tentative="1">
      <w:start w:val="1"/>
      <w:numFmt w:val="bullet"/>
      <w:lvlText w:val=""/>
      <w:lvlJc w:val="left"/>
      <w:pPr>
        <w:tabs>
          <w:tab w:val="num" w:pos="2958"/>
        </w:tabs>
        <w:ind w:left="2958" w:hanging="360"/>
      </w:pPr>
      <w:rPr>
        <w:rFonts w:ascii="Wingdings" w:hAnsi="Wingdings" w:hint="default"/>
      </w:rPr>
    </w:lvl>
    <w:lvl w:ilvl="3" w:tplc="04190001" w:tentative="1">
      <w:start w:val="1"/>
      <w:numFmt w:val="bullet"/>
      <w:lvlText w:val=""/>
      <w:lvlJc w:val="left"/>
      <w:pPr>
        <w:tabs>
          <w:tab w:val="num" w:pos="3678"/>
        </w:tabs>
        <w:ind w:left="3678" w:hanging="360"/>
      </w:pPr>
      <w:rPr>
        <w:rFonts w:ascii="Symbol" w:hAnsi="Symbol" w:hint="default"/>
      </w:rPr>
    </w:lvl>
    <w:lvl w:ilvl="4" w:tplc="04190003" w:tentative="1">
      <w:start w:val="1"/>
      <w:numFmt w:val="bullet"/>
      <w:lvlText w:val="o"/>
      <w:lvlJc w:val="left"/>
      <w:pPr>
        <w:tabs>
          <w:tab w:val="num" w:pos="4398"/>
        </w:tabs>
        <w:ind w:left="4398" w:hanging="360"/>
      </w:pPr>
      <w:rPr>
        <w:rFonts w:ascii="Courier New" w:hAnsi="Courier New" w:cs="Courier New" w:hint="default"/>
      </w:rPr>
    </w:lvl>
    <w:lvl w:ilvl="5" w:tplc="04190005" w:tentative="1">
      <w:start w:val="1"/>
      <w:numFmt w:val="bullet"/>
      <w:lvlText w:val=""/>
      <w:lvlJc w:val="left"/>
      <w:pPr>
        <w:tabs>
          <w:tab w:val="num" w:pos="5118"/>
        </w:tabs>
        <w:ind w:left="5118" w:hanging="360"/>
      </w:pPr>
      <w:rPr>
        <w:rFonts w:ascii="Wingdings" w:hAnsi="Wingdings" w:hint="default"/>
      </w:rPr>
    </w:lvl>
    <w:lvl w:ilvl="6" w:tplc="04190001" w:tentative="1">
      <w:start w:val="1"/>
      <w:numFmt w:val="bullet"/>
      <w:lvlText w:val=""/>
      <w:lvlJc w:val="left"/>
      <w:pPr>
        <w:tabs>
          <w:tab w:val="num" w:pos="5838"/>
        </w:tabs>
        <w:ind w:left="5838" w:hanging="360"/>
      </w:pPr>
      <w:rPr>
        <w:rFonts w:ascii="Symbol" w:hAnsi="Symbol" w:hint="default"/>
      </w:rPr>
    </w:lvl>
    <w:lvl w:ilvl="7" w:tplc="04190003" w:tentative="1">
      <w:start w:val="1"/>
      <w:numFmt w:val="bullet"/>
      <w:lvlText w:val="o"/>
      <w:lvlJc w:val="left"/>
      <w:pPr>
        <w:tabs>
          <w:tab w:val="num" w:pos="6558"/>
        </w:tabs>
        <w:ind w:left="6558" w:hanging="360"/>
      </w:pPr>
      <w:rPr>
        <w:rFonts w:ascii="Courier New" w:hAnsi="Courier New" w:cs="Courier New" w:hint="default"/>
      </w:rPr>
    </w:lvl>
    <w:lvl w:ilvl="8" w:tplc="04190005" w:tentative="1">
      <w:start w:val="1"/>
      <w:numFmt w:val="bullet"/>
      <w:lvlText w:val=""/>
      <w:lvlJc w:val="left"/>
      <w:pPr>
        <w:tabs>
          <w:tab w:val="num" w:pos="7278"/>
        </w:tabs>
        <w:ind w:left="7278" w:hanging="360"/>
      </w:pPr>
      <w:rPr>
        <w:rFonts w:ascii="Wingdings" w:hAnsi="Wingdings" w:hint="default"/>
      </w:rPr>
    </w:lvl>
  </w:abstractNum>
  <w:abstractNum w:abstractNumId="13" w15:restartNumberingAfterBreak="0">
    <w:nsid w:val="560B35D5"/>
    <w:multiLevelType w:val="hybridMultilevel"/>
    <w:tmpl w:val="0512E1BE"/>
    <w:lvl w:ilvl="0" w:tplc="EB7CA770">
      <w:start w:val="6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C255BA"/>
    <w:multiLevelType w:val="hybridMultilevel"/>
    <w:tmpl w:val="17102100"/>
    <w:lvl w:ilvl="0" w:tplc="016288CA">
      <w:start w:val="4"/>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5" w15:restartNumberingAfterBreak="0">
    <w:nsid w:val="63032786"/>
    <w:multiLevelType w:val="hybridMultilevel"/>
    <w:tmpl w:val="07A239BA"/>
    <w:lvl w:ilvl="0" w:tplc="0419000F">
      <w:start w:val="1"/>
      <w:numFmt w:val="decimal"/>
      <w:lvlText w:val="%1."/>
      <w:lvlJc w:val="left"/>
      <w:pPr>
        <w:tabs>
          <w:tab w:val="num" w:pos="1347"/>
        </w:tabs>
        <w:ind w:left="1347" w:hanging="360"/>
      </w:pPr>
    </w:lvl>
    <w:lvl w:ilvl="1" w:tplc="10BA02FC">
      <w:start w:val="1"/>
      <w:numFmt w:val="bullet"/>
      <w:lvlText w:val="-"/>
      <w:lvlJc w:val="left"/>
      <w:pPr>
        <w:tabs>
          <w:tab w:val="num" w:pos="2067"/>
        </w:tabs>
        <w:ind w:left="2067" w:hanging="360"/>
      </w:pPr>
      <w:rPr>
        <w:rFonts w:ascii="Courier New" w:hAnsi="Courier New" w:hint="default"/>
      </w:rPr>
    </w:lvl>
    <w:lvl w:ilvl="2" w:tplc="0419001B" w:tentative="1">
      <w:start w:val="1"/>
      <w:numFmt w:val="lowerRoman"/>
      <w:lvlText w:val="%3."/>
      <w:lvlJc w:val="right"/>
      <w:pPr>
        <w:tabs>
          <w:tab w:val="num" w:pos="2787"/>
        </w:tabs>
        <w:ind w:left="2787" w:hanging="180"/>
      </w:pPr>
    </w:lvl>
    <w:lvl w:ilvl="3" w:tplc="0419000F" w:tentative="1">
      <w:start w:val="1"/>
      <w:numFmt w:val="decimal"/>
      <w:lvlText w:val="%4."/>
      <w:lvlJc w:val="left"/>
      <w:pPr>
        <w:tabs>
          <w:tab w:val="num" w:pos="3507"/>
        </w:tabs>
        <w:ind w:left="3507" w:hanging="360"/>
      </w:pPr>
    </w:lvl>
    <w:lvl w:ilvl="4" w:tplc="04190019" w:tentative="1">
      <w:start w:val="1"/>
      <w:numFmt w:val="lowerLetter"/>
      <w:lvlText w:val="%5."/>
      <w:lvlJc w:val="left"/>
      <w:pPr>
        <w:tabs>
          <w:tab w:val="num" w:pos="4227"/>
        </w:tabs>
        <w:ind w:left="4227" w:hanging="360"/>
      </w:pPr>
    </w:lvl>
    <w:lvl w:ilvl="5" w:tplc="0419001B" w:tentative="1">
      <w:start w:val="1"/>
      <w:numFmt w:val="lowerRoman"/>
      <w:lvlText w:val="%6."/>
      <w:lvlJc w:val="right"/>
      <w:pPr>
        <w:tabs>
          <w:tab w:val="num" w:pos="4947"/>
        </w:tabs>
        <w:ind w:left="4947" w:hanging="180"/>
      </w:pPr>
    </w:lvl>
    <w:lvl w:ilvl="6" w:tplc="0419000F" w:tentative="1">
      <w:start w:val="1"/>
      <w:numFmt w:val="decimal"/>
      <w:lvlText w:val="%7."/>
      <w:lvlJc w:val="left"/>
      <w:pPr>
        <w:tabs>
          <w:tab w:val="num" w:pos="5667"/>
        </w:tabs>
        <w:ind w:left="5667" w:hanging="360"/>
      </w:pPr>
    </w:lvl>
    <w:lvl w:ilvl="7" w:tplc="04190019" w:tentative="1">
      <w:start w:val="1"/>
      <w:numFmt w:val="lowerLetter"/>
      <w:lvlText w:val="%8."/>
      <w:lvlJc w:val="left"/>
      <w:pPr>
        <w:tabs>
          <w:tab w:val="num" w:pos="6387"/>
        </w:tabs>
        <w:ind w:left="6387" w:hanging="360"/>
      </w:pPr>
    </w:lvl>
    <w:lvl w:ilvl="8" w:tplc="0419001B" w:tentative="1">
      <w:start w:val="1"/>
      <w:numFmt w:val="lowerRoman"/>
      <w:lvlText w:val="%9."/>
      <w:lvlJc w:val="right"/>
      <w:pPr>
        <w:tabs>
          <w:tab w:val="num" w:pos="7107"/>
        </w:tabs>
        <w:ind w:left="7107" w:hanging="180"/>
      </w:pPr>
    </w:lvl>
  </w:abstractNum>
  <w:abstractNum w:abstractNumId="16" w15:restartNumberingAfterBreak="0">
    <w:nsid w:val="66CE30D9"/>
    <w:multiLevelType w:val="hybridMultilevel"/>
    <w:tmpl w:val="74B8597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6CF713B2"/>
    <w:multiLevelType w:val="hybridMultilevel"/>
    <w:tmpl w:val="9702C928"/>
    <w:lvl w:ilvl="0" w:tplc="004A8EE0">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E2328F"/>
    <w:multiLevelType w:val="hybridMultilevel"/>
    <w:tmpl w:val="3A6C921E"/>
    <w:lvl w:ilvl="0" w:tplc="0054F6E4">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D15694"/>
    <w:multiLevelType w:val="hybridMultilevel"/>
    <w:tmpl w:val="D532829E"/>
    <w:lvl w:ilvl="0" w:tplc="64185F74">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6BB2DD3"/>
    <w:multiLevelType w:val="hybridMultilevel"/>
    <w:tmpl w:val="CEA06B6E"/>
    <w:lvl w:ilvl="0" w:tplc="A224AF98">
      <w:numFmt w:val="bullet"/>
      <w:lvlText w:val="-"/>
      <w:lvlJc w:val="left"/>
      <w:pPr>
        <w:tabs>
          <w:tab w:val="num" w:pos="1158"/>
        </w:tabs>
        <w:ind w:left="1158" w:hanging="360"/>
      </w:pPr>
      <w:rPr>
        <w:rFonts w:ascii="Times New Roman" w:eastAsia="Times New Roman" w:hAnsi="Times New Roman" w:cs="Times New Roman" w:hint="default"/>
      </w:rPr>
    </w:lvl>
    <w:lvl w:ilvl="1" w:tplc="04190003" w:tentative="1">
      <w:start w:val="1"/>
      <w:numFmt w:val="bullet"/>
      <w:lvlText w:val="o"/>
      <w:lvlJc w:val="left"/>
      <w:pPr>
        <w:tabs>
          <w:tab w:val="num" w:pos="1878"/>
        </w:tabs>
        <w:ind w:left="1878" w:hanging="360"/>
      </w:pPr>
      <w:rPr>
        <w:rFonts w:ascii="Courier New" w:hAnsi="Courier New" w:hint="default"/>
      </w:rPr>
    </w:lvl>
    <w:lvl w:ilvl="2" w:tplc="04190005" w:tentative="1">
      <w:start w:val="1"/>
      <w:numFmt w:val="bullet"/>
      <w:lvlText w:val=""/>
      <w:lvlJc w:val="left"/>
      <w:pPr>
        <w:tabs>
          <w:tab w:val="num" w:pos="2598"/>
        </w:tabs>
        <w:ind w:left="2598" w:hanging="360"/>
      </w:pPr>
      <w:rPr>
        <w:rFonts w:ascii="Wingdings" w:hAnsi="Wingdings" w:hint="default"/>
      </w:rPr>
    </w:lvl>
    <w:lvl w:ilvl="3" w:tplc="04190001" w:tentative="1">
      <w:start w:val="1"/>
      <w:numFmt w:val="bullet"/>
      <w:lvlText w:val=""/>
      <w:lvlJc w:val="left"/>
      <w:pPr>
        <w:tabs>
          <w:tab w:val="num" w:pos="3318"/>
        </w:tabs>
        <w:ind w:left="3318" w:hanging="360"/>
      </w:pPr>
      <w:rPr>
        <w:rFonts w:ascii="Symbol" w:hAnsi="Symbol" w:hint="default"/>
      </w:rPr>
    </w:lvl>
    <w:lvl w:ilvl="4" w:tplc="04190003" w:tentative="1">
      <w:start w:val="1"/>
      <w:numFmt w:val="bullet"/>
      <w:lvlText w:val="o"/>
      <w:lvlJc w:val="left"/>
      <w:pPr>
        <w:tabs>
          <w:tab w:val="num" w:pos="4038"/>
        </w:tabs>
        <w:ind w:left="4038" w:hanging="360"/>
      </w:pPr>
      <w:rPr>
        <w:rFonts w:ascii="Courier New" w:hAnsi="Courier New" w:hint="default"/>
      </w:rPr>
    </w:lvl>
    <w:lvl w:ilvl="5" w:tplc="04190005" w:tentative="1">
      <w:start w:val="1"/>
      <w:numFmt w:val="bullet"/>
      <w:lvlText w:val=""/>
      <w:lvlJc w:val="left"/>
      <w:pPr>
        <w:tabs>
          <w:tab w:val="num" w:pos="4758"/>
        </w:tabs>
        <w:ind w:left="4758" w:hanging="360"/>
      </w:pPr>
      <w:rPr>
        <w:rFonts w:ascii="Wingdings" w:hAnsi="Wingdings" w:hint="default"/>
      </w:rPr>
    </w:lvl>
    <w:lvl w:ilvl="6" w:tplc="04190001" w:tentative="1">
      <w:start w:val="1"/>
      <w:numFmt w:val="bullet"/>
      <w:lvlText w:val=""/>
      <w:lvlJc w:val="left"/>
      <w:pPr>
        <w:tabs>
          <w:tab w:val="num" w:pos="5478"/>
        </w:tabs>
        <w:ind w:left="5478" w:hanging="360"/>
      </w:pPr>
      <w:rPr>
        <w:rFonts w:ascii="Symbol" w:hAnsi="Symbol" w:hint="default"/>
      </w:rPr>
    </w:lvl>
    <w:lvl w:ilvl="7" w:tplc="04190003" w:tentative="1">
      <w:start w:val="1"/>
      <w:numFmt w:val="bullet"/>
      <w:lvlText w:val="o"/>
      <w:lvlJc w:val="left"/>
      <w:pPr>
        <w:tabs>
          <w:tab w:val="num" w:pos="6198"/>
        </w:tabs>
        <w:ind w:left="6198" w:hanging="360"/>
      </w:pPr>
      <w:rPr>
        <w:rFonts w:ascii="Courier New" w:hAnsi="Courier New" w:hint="default"/>
      </w:rPr>
    </w:lvl>
    <w:lvl w:ilvl="8" w:tplc="04190005" w:tentative="1">
      <w:start w:val="1"/>
      <w:numFmt w:val="bullet"/>
      <w:lvlText w:val=""/>
      <w:lvlJc w:val="left"/>
      <w:pPr>
        <w:tabs>
          <w:tab w:val="num" w:pos="6918"/>
        </w:tabs>
        <w:ind w:left="6918" w:hanging="360"/>
      </w:pPr>
      <w:rPr>
        <w:rFonts w:ascii="Wingdings" w:hAnsi="Wingdings" w:hint="default"/>
      </w:rPr>
    </w:lvl>
  </w:abstractNum>
  <w:abstractNum w:abstractNumId="21" w15:restartNumberingAfterBreak="0">
    <w:nsid w:val="7C4E0EE0"/>
    <w:multiLevelType w:val="multilevel"/>
    <w:tmpl w:val="8766D852"/>
    <w:lvl w:ilvl="0">
      <w:start w:val="1"/>
      <w:numFmt w:val="bullet"/>
      <w:lvlText w:val=""/>
      <w:lvlJc w:val="left"/>
      <w:pPr>
        <w:tabs>
          <w:tab w:val="num" w:pos="1705"/>
        </w:tabs>
        <w:ind w:left="1705" w:hanging="340"/>
      </w:pPr>
      <w:rPr>
        <w:rFonts w:ascii="Symbol" w:hAnsi="Symbol" w:hint="default"/>
        <w:color w:val="auto"/>
      </w:rPr>
    </w:lvl>
    <w:lvl w:ilvl="1">
      <w:start w:val="1"/>
      <w:numFmt w:val="bullet"/>
      <w:lvlText w:val="o"/>
      <w:lvlJc w:val="left"/>
      <w:pPr>
        <w:tabs>
          <w:tab w:val="num" w:pos="2238"/>
        </w:tabs>
        <w:ind w:left="2238" w:hanging="360"/>
      </w:pPr>
      <w:rPr>
        <w:rFonts w:ascii="Courier New" w:hAnsi="Courier New" w:cs="Courier New" w:hint="default"/>
      </w:rPr>
    </w:lvl>
    <w:lvl w:ilvl="2">
      <w:start w:val="1"/>
      <w:numFmt w:val="bullet"/>
      <w:lvlText w:val=""/>
      <w:lvlJc w:val="left"/>
      <w:pPr>
        <w:tabs>
          <w:tab w:val="num" w:pos="2958"/>
        </w:tabs>
        <w:ind w:left="2958" w:hanging="360"/>
      </w:pPr>
      <w:rPr>
        <w:rFonts w:ascii="Wingdings" w:hAnsi="Wingdings" w:hint="default"/>
      </w:rPr>
    </w:lvl>
    <w:lvl w:ilvl="3">
      <w:start w:val="1"/>
      <w:numFmt w:val="bullet"/>
      <w:lvlText w:val=""/>
      <w:lvlJc w:val="left"/>
      <w:pPr>
        <w:tabs>
          <w:tab w:val="num" w:pos="3678"/>
        </w:tabs>
        <w:ind w:left="3678" w:hanging="360"/>
      </w:pPr>
      <w:rPr>
        <w:rFonts w:ascii="Symbol" w:hAnsi="Symbol" w:hint="default"/>
      </w:rPr>
    </w:lvl>
    <w:lvl w:ilvl="4">
      <w:start w:val="1"/>
      <w:numFmt w:val="bullet"/>
      <w:lvlText w:val="o"/>
      <w:lvlJc w:val="left"/>
      <w:pPr>
        <w:tabs>
          <w:tab w:val="num" w:pos="4398"/>
        </w:tabs>
        <w:ind w:left="4398" w:hanging="360"/>
      </w:pPr>
      <w:rPr>
        <w:rFonts w:ascii="Courier New" w:hAnsi="Courier New" w:cs="Courier New" w:hint="default"/>
      </w:rPr>
    </w:lvl>
    <w:lvl w:ilvl="5">
      <w:start w:val="1"/>
      <w:numFmt w:val="bullet"/>
      <w:lvlText w:val=""/>
      <w:lvlJc w:val="left"/>
      <w:pPr>
        <w:tabs>
          <w:tab w:val="num" w:pos="5118"/>
        </w:tabs>
        <w:ind w:left="5118" w:hanging="360"/>
      </w:pPr>
      <w:rPr>
        <w:rFonts w:ascii="Wingdings" w:hAnsi="Wingdings" w:hint="default"/>
      </w:rPr>
    </w:lvl>
    <w:lvl w:ilvl="6">
      <w:start w:val="1"/>
      <w:numFmt w:val="bullet"/>
      <w:lvlText w:val=""/>
      <w:lvlJc w:val="left"/>
      <w:pPr>
        <w:tabs>
          <w:tab w:val="num" w:pos="5838"/>
        </w:tabs>
        <w:ind w:left="5838" w:hanging="360"/>
      </w:pPr>
      <w:rPr>
        <w:rFonts w:ascii="Symbol" w:hAnsi="Symbol" w:hint="default"/>
      </w:rPr>
    </w:lvl>
    <w:lvl w:ilvl="7">
      <w:start w:val="1"/>
      <w:numFmt w:val="bullet"/>
      <w:lvlText w:val="o"/>
      <w:lvlJc w:val="left"/>
      <w:pPr>
        <w:tabs>
          <w:tab w:val="num" w:pos="6558"/>
        </w:tabs>
        <w:ind w:left="6558" w:hanging="360"/>
      </w:pPr>
      <w:rPr>
        <w:rFonts w:ascii="Courier New" w:hAnsi="Courier New" w:cs="Courier New" w:hint="default"/>
      </w:rPr>
    </w:lvl>
    <w:lvl w:ilvl="8">
      <w:start w:val="1"/>
      <w:numFmt w:val="bullet"/>
      <w:lvlText w:val=""/>
      <w:lvlJc w:val="left"/>
      <w:pPr>
        <w:tabs>
          <w:tab w:val="num" w:pos="7278"/>
        </w:tabs>
        <w:ind w:left="7278" w:hanging="360"/>
      </w:pPr>
      <w:rPr>
        <w:rFonts w:ascii="Wingdings" w:hAnsi="Wingdings" w:hint="default"/>
      </w:rPr>
    </w:lvl>
  </w:abstractNum>
  <w:num w:numId="1">
    <w:abstractNumId w:val="15"/>
  </w:num>
  <w:num w:numId="2">
    <w:abstractNumId w:val="20"/>
  </w:num>
  <w:num w:numId="3">
    <w:abstractNumId w:val="7"/>
  </w:num>
  <w:num w:numId="4">
    <w:abstractNumId w:val="21"/>
  </w:num>
  <w:num w:numId="5">
    <w:abstractNumId w:val="12"/>
  </w:num>
  <w:num w:numId="6">
    <w:abstractNumId w:val="10"/>
  </w:num>
  <w:num w:numId="7">
    <w:abstractNumId w:val="13"/>
  </w:num>
  <w:num w:numId="8">
    <w:abstractNumId w:val="17"/>
  </w:num>
  <w:num w:numId="9">
    <w:abstractNumId w:val="11"/>
  </w:num>
  <w:num w:numId="10">
    <w:abstractNumId w:val="18"/>
  </w:num>
  <w:num w:numId="11">
    <w:abstractNumId w:val="4"/>
  </w:num>
  <w:num w:numId="12">
    <w:abstractNumId w:val="1"/>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14"/>
  </w:num>
  <w:num w:numId="17">
    <w:abstractNumId w:val="0"/>
  </w:num>
  <w:num w:numId="18">
    <w:abstractNumId w:val="3"/>
  </w:num>
  <w:num w:numId="19">
    <w:abstractNumId w:val="5"/>
  </w:num>
  <w:num w:numId="20">
    <w:abstractNumId w:val="2"/>
  </w:num>
  <w:num w:numId="21">
    <w:abstractNumId w:val="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57"/>
  <w:drawingGridVerticalSpacing w:val="57"/>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0D8"/>
    <w:rsid w:val="000044EB"/>
    <w:rsid w:val="00015710"/>
    <w:rsid w:val="000446F0"/>
    <w:rsid w:val="0005209F"/>
    <w:rsid w:val="0007131C"/>
    <w:rsid w:val="00076CFE"/>
    <w:rsid w:val="00083F67"/>
    <w:rsid w:val="00092EE3"/>
    <w:rsid w:val="000A0575"/>
    <w:rsid w:val="000A72F3"/>
    <w:rsid w:val="000D1EDF"/>
    <w:rsid w:val="000D6935"/>
    <w:rsid w:val="000E48D8"/>
    <w:rsid w:val="0010221A"/>
    <w:rsid w:val="00103E0C"/>
    <w:rsid w:val="0011099E"/>
    <w:rsid w:val="0011188B"/>
    <w:rsid w:val="0011295F"/>
    <w:rsid w:val="0011409F"/>
    <w:rsid w:val="00114C5C"/>
    <w:rsid w:val="0011737B"/>
    <w:rsid w:val="0012172A"/>
    <w:rsid w:val="001377A3"/>
    <w:rsid w:val="00146CBC"/>
    <w:rsid w:val="00157770"/>
    <w:rsid w:val="00163CC3"/>
    <w:rsid w:val="00166C7B"/>
    <w:rsid w:val="001739F6"/>
    <w:rsid w:val="00182209"/>
    <w:rsid w:val="00182541"/>
    <w:rsid w:val="00184EF2"/>
    <w:rsid w:val="001A0D3C"/>
    <w:rsid w:val="001A48DB"/>
    <w:rsid w:val="001A4FCF"/>
    <w:rsid w:val="001B0566"/>
    <w:rsid w:val="001C4D1C"/>
    <w:rsid w:val="001C6E40"/>
    <w:rsid w:val="001F469F"/>
    <w:rsid w:val="00200B48"/>
    <w:rsid w:val="00203DAF"/>
    <w:rsid w:val="002048BB"/>
    <w:rsid w:val="00206C2A"/>
    <w:rsid w:val="002100C8"/>
    <w:rsid w:val="002173B2"/>
    <w:rsid w:val="002173D8"/>
    <w:rsid w:val="002426DA"/>
    <w:rsid w:val="00247BC4"/>
    <w:rsid w:val="00253413"/>
    <w:rsid w:val="00256A04"/>
    <w:rsid w:val="00261633"/>
    <w:rsid w:val="0026470B"/>
    <w:rsid w:val="00265E31"/>
    <w:rsid w:val="002733B5"/>
    <w:rsid w:val="00275E4A"/>
    <w:rsid w:val="0028795F"/>
    <w:rsid w:val="002A0061"/>
    <w:rsid w:val="002A03FC"/>
    <w:rsid w:val="002A16AB"/>
    <w:rsid w:val="002C650F"/>
    <w:rsid w:val="002D2937"/>
    <w:rsid w:val="002D29B4"/>
    <w:rsid w:val="002E4C08"/>
    <w:rsid w:val="00300365"/>
    <w:rsid w:val="00307427"/>
    <w:rsid w:val="00307ACF"/>
    <w:rsid w:val="003166A3"/>
    <w:rsid w:val="00317FD3"/>
    <w:rsid w:val="00320B10"/>
    <w:rsid w:val="0032745B"/>
    <w:rsid w:val="00336652"/>
    <w:rsid w:val="0033673D"/>
    <w:rsid w:val="003371D7"/>
    <w:rsid w:val="003620D8"/>
    <w:rsid w:val="0036352F"/>
    <w:rsid w:val="00375ADF"/>
    <w:rsid w:val="003801C1"/>
    <w:rsid w:val="00380D36"/>
    <w:rsid w:val="003853CB"/>
    <w:rsid w:val="00390E6D"/>
    <w:rsid w:val="00394B58"/>
    <w:rsid w:val="003A438A"/>
    <w:rsid w:val="003B1B9F"/>
    <w:rsid w:val="003B4F3F"/>
    <w:rsid w:val="003C1198"/>
    <w:rsid w:val="003C605C"/>
    <w:rsid w:val="003E2B8C"/>
    <w:rsid w:val="003F3310"/>
    <w:rsid w:val="003F5831"/>
    <w:rsid w:val="003F5ACE"/>
    <w:rsid w:val="00400F4C"/>
    <w:rsid w:val="00400FF1"/>
    <w:rsid w:val="004055DC"/>
    <w:rsid w:val="00405ABC"/>
    <w:rsid w:val="00414AEA"/>
    <w:rsid w:val="00423A97"/>
    <w:rsid w:val="00431567"/>
    <w:rsid w:val="00431C3B"/>
    <w:rsid w:val="004430B6"/>
    <w:rsid w:val="0044321B"/>
    <w:rsid w:val="00447C8D"/>
    <w:rsid w:val="00463656"/>
    <w:rsid w:val="0047514E"/>
    <w:rsid w:val="0047611A"/>
    <w:rsid w:val="00480B6D"/>
    <w:rsid w:val="00485F13"/>
    <w:rsid w:val="004919BC"/>
    <w:rsid w:val="00497C77"/>
    <w:rsid w:val="004C4639"/>
    <w:rsid w:val="004C5242"/>
    <w:rsid w:val="004D201D"/>
    <w:rsid w:val="004E4EA2"/>
    <w:rsid w:val="004F0DC5"/>
    <w:rsid w:val="00515355"/>
    <w:rsid w:val="00515CBB"/>
    <w:rsid w:val="005170D8"/>
    <w:rsid w:val="00525EE0"/>
    <w:rsid w:val="00533EFB"/>
    <w:rsid w:val="00542089"/>
    <w:rsid w:val="00543B75"/>
    <w:rsid w:val="0055348D"/>
    <w:rsid w:val="00555A72"/>
    <w:rsid w:val="005646AF"/>
    <w:rsid w:val="00567FEC"/>
    <w:rsid w:val="0057767F"/>
    <w:rsid w:val="0059240E"/>
    <w:rsid w:val="005B3BFC"/>
    <w:rsid w:val="005B44D1"/>
    <w:rsid w:val="005B60D8"/>
    <w:rsid w:val="005C129D"/>
    <w:rsid w:val="005E7B4C"/>
    <w:rsid w:val="00602BB5"/>
    <w:rsid w:val="00612CE6"/>
    <w:rsid w:val="00613106"/>
    <w:rsid w:val="00620EDF"/>
    <w:rsid w:val="00621E55"/>
    <w:rsid w:val="00622D88"/>
    <w:rsid w:val="00635D3A"/>
    <w:rsid w:val="0063759B"/>
    <w:rsid w:val="00637DFC"/>
    <w:rsid w:val="00640300"/>
    <w:rsid w:val="00642560"/>
    <w:rsid w:val="006503CB"/>
    <w:rsid w:val="00650B13"/>
    <w:rsid w:val="0066233B"/>
    <w:rsid w:val="0066342B"/>
    <w:rsid w:val="00671940"/>
    <w:rsid w:val="00673F63"/>
    <w:rsid w:val="006740B4"/>
    <w:rsid w:val="00681D4A"/>
    <w:rsid w:val="00686DD5"/>
    <w:rsid w:val="006972E4"/>
    <w:rsid w:val="006A6054"/>
    <w:rsid w:val="006A6C3F"/>
    <w:rsid w:val="006A7024"/>
    <w:rsid w:val="006A7421"/>
    <w:rsid w:val="006B3CF5"/>
    <w:rsid w:val="006B4421"/>
    <w:rsid w:val="006C738D"/>
    <w:rsid w:val="006D1E70"/>
    <w:rsid w:val="006E5F0B"/>
    <w:rsid w:val="006F4AD1"/>
    <w:rsid w:val="007030B0"/>
    <w:rsid w:val="00722E62"/>
    <w:rsid w:val="007311E7"/>
    <w:rsid w:val="00735E8E"/>
    <w:rsid w:val="00755C4D"/>
    <w:rsid w:val="007646B6"/>
    <w:rsid w:val="00771968"/>
    <w:rsid w:val="00776D99"/>
    <w:rsid w:val="00776DF3"/>
    <w:rsid w:val="00781F7D"/>
    <w:rsid w:val="007836D3"/>
    <w:rsid w:val="00787B88"/>
    <w:rsid w:val="007A6611"/>
    <w:rsid w:val="007B6689"/>
    <w:rsid w:val="007B6B4D"/>
    <w:rsid w:val="007B7F4D"/>
    <w:rsid w:val="007D6FF8"/>
    <w:rsid w:val="007F1C98"/>
    <w:rsid w:val="007F337A"/>
    <w:rsid w:val="007F3EFF"/>
    <w:rsid w:val="0080252A"/>
    <w:rsid w:val="008078E5"/>
    <w:rsid w:val="00821619"/>
    <w:rsid w:val="0083285B"/>
    <w:rsid w:val="008347E8"/>
    <w:rsid w:val="00837FD2"/>
    <w:rsid w:val="00847F16"/>
    <w:rsid w:val="00861C15"/>
    <w:rsid w:val="008705BB"/>
    <w:rsid w:val="00872710"/>
    <w:rsid w:val="00873349"/>
    <w:rsid w:val="00873450"/>
    <w:rsid w:val="008764C9"/>
    <w:rsid w:val="00881216"/>
    <w:rsid w:val="008820C2"/>
    <w:rsid w:val="00883582"/>
    <w:rsid w:val="0088505F"/>
    <w:rsid w:val="00892B84"/>
    <w:rsid w:val="00893714"/>
    <w:rsid w:val="008950AC"/>
    <w:rsid w:val="00896D29"/>
    <w:rsid w:val="00897404"/>
    <w:rsid w:val="008A7C51"/>
    <w:rsid w:val="008B232E"/>
    <w:rsid w:val="008B2C3B"/>
    <w:rsid w:val="008C26FD"/>
    <w:rsid w:val="008C5921"/>
    <w:rsid w:val="008D4965"/>
    <w:rsid w:val="008D541F"/>
    <w:rsid w:val="008E34B3"/>
    <w:rsid w:val="008E4CF6"/>
    <w:rsid w:val="008E5E01"/>
    <w:rsid w:val="008F2DA0"/>
    <w:rsid w:val="00901E19"/>
    <w:rsid w:val="00915A06"/>
    <w:rsid w:val="00916F19"/>
    <w:rsid w:val="0092492C"/>
    <w:rsid w:val="00924E51"/>
    <w:rsid w:val="0092546E"/>
    <w:rsid w:val="009271BB"/>
    <w:rsid w:val="00931B7D"/>
    <w:rsid w:val="00934DB9"/>
    <w:rsid w:val="00945E38"/>
    <w:rsid w:val="0095008B"/>
    <w:rsid w:val="00955E19"/>
    <w:rsid w:val="00956CDD"/>
    <w:rsid w:val="00966425"/>
    <w:rsid w:val="009750C4"/>
    <w:rsid w:val="00982916"/>
    <w:rsid w:val="00983FAE"/>
    <w:rsid w:val="00990980"/>
    <w:rsid w:val="00995C20"/>
    <w:rsid w:val="009A2D8A"/>
    <w:rsid w:val="009A72BE"/>
    <w:rsid w:val="009C50EA"/>
    <w:rsid w:val="009D2F05"/>
    <w:rsid w:val="009D55E5"/>
    <w:rsid w:val="009E78F0"/>
    <w:rsid w:val="009F3809"/>
    <w:rsid w:val="009F6367"/>
    <w:rsid w:val="009F75C7"/>
    <w:rsid w:val="00A005A1"/>
    <w:rsid w:val="00A005A5"/>
    <w:rsid w:val="00A10120"/>
    <w:rsid w:val="00A26FC3"/>
    <w:rsid w:val="00A345EB"/>
    <w:rsid w:val="00A41AD4"/>
    <w:rsid w:val="00A463C6"/>
    <w:rsid w:val="00A56D8C"/>
    <w:rsid w:val="00A6306F"/>
    <w:rsid w:val="00A73009"/>
    <w:rsid w:val="00A73BAB"/>
    <w:rsid w:val="00A77DF7"/>
    <w:rsid w:val="00A82385"/>
    <w:rsid w:val="00A902A8"/>
    <w:rsid w:val="00AA1111"/>
    <w:rsid w:val="00AA6AF0"/>
    <w:rsid w:val="00AA7ECE"/>
    <w:rsid w:val="00AB7B9F"/>
    <w:rsid w:val="00AC0B2F"/>
    <w:rsid w:val="00AC21B7"/>
    <w:rsid w:val="00AC54F4"/>
    <w:rsid w:val="00AD068E"/>
    <w:rsid w:val="00AD2D19"/>
    <w:rsid w:val="00AE0352"/>
    <w:rsid w:val="00AE2F69"/>
    <w:rsid w:val="00AE4D47"/>
    <w:rsid w:val="00B10DFF"/>
    <w:rsid w:val="00B302DF"/>
    <w:rsid w:val="00B3230C"/>
    <w:rsid w:val="00B34B93"/>
    <w:rsid w:val="00B36F0F"/>
    <w:rsid w:val="00B45623"/>
    <w:rsid w:val="00B54B51"/>
    <w:rsid w:val="00B564A3"/>
    <w:rsid w:val="00B57412"/>
    <w:rsid w:val="00B57F66"/>
    <w:rsid w:val="00B64CCF"/>
    <w:rsid w:val="00B6652E"/>
    <w:rsid w:val="00B7428A"/>
    <w:rsid w:val="00B7728C"/>
    <w:rsid w:val="00B8469A"/>
    <w:rsid w:val="00B94BAF"/>
    <w:rsid w:val="00BA3F77"/>
    <w:rsid w:val="00BB0904"/>
    <w:rsid w:val="00BB1DC2"/>
    <w:rsid w:val="00BB3761"/>
    <w:rsid w:val="00BC26E8"/>
    <w:rsid w:val="00BD072C"/>
    <w:rsid w:val="00BD2967"/>
    <w:rsid w:val="00BD2ED8"/>
    <w:rsid w:val="00BE7EF0"/>
    <w:rsid w:val="00BF6046"/>
    <w:rsid w:val="00C03417"/>
    <w:rsid w:val="00C04704"/>
    <w:rsid w:val="00C1732D"/>
    <w:rsid w:val="00C211C2"/>
    <w:rsid w:val="00C21D19"/>
    <w:rsid w:val="00C25C7E"/>
    <w:rsid w:val="00C26A14"/>
    <w:rsid w:val="00C44DD4"/>
    <w:rsid w:val="00C76C25"/>
    <w:rsid w:val="00C77525"/>
    <w:rsid w:val="00C84047"/>
    <w:rsid w:val="00CD1A94"/>
    <w:rsid w:val="00CD2079"/>
    <w:rsid w:val="00CD3A8C"/>
    <w:rsid w:val="00CD72DE"/>
    <w:rsid w:val="00CE3997"/>
    <w:rsid w:val="00CF32E4"/>
    <w:rsid w:val="00CF51DD"/>
    <w:rsid w:val="00CF5AF0"/>
    <w:rsid w:val="00D00CAE"/>
    <w:rsid w:val="00D014C4"/>
    <w:rsid w:val="00D15226"/>
    <w:rsid w:val="00D414A8"/>
    <w:rsid w:val="00D4283B"/>
    <w:rsid w:val="00D44AA7"/>
    <w:rsid w:val="00D45540"/>
    <w:rsid w:val="00D47AB7"/>
    <w:rsid w:val="00D53BB5"/>
    <w:rsid w:val="00D747EF"/>
    <w:rsid w:val="00D75564"/>
    <w:rsid w:val="00D8067E"/>
    <w:rsid w:val="00D97A97"/>
    <w:rsid w:val="00DA34CE"/>
    <w:rsid w:val="00DA725C"/>
    <w:rsid w:val="00DA731C"/>
    <w:rsid w:val="00DB4525"/>
    <w:rsid w:val="00DB546E"/>
    <w:rsid w:val="00DC1638"/>
    <w:rsid w:val="00DC4E42"/>
    <w:rsid w:val="00DC617F"/>
    <w:rsid w:val="00DD4CF2"/>
    <w:rsid w:val="00DD699C"/>
    <w:rsid w:val="00DE1508"/>
    <w:rsid w:val="00DE4037"/>
    <w:rsid w:val="00DE46C3"/>
    <w:rsid w:val="00DF00E9"/>
    <w:rsid w:val="00DF4FDB"/>
    <w:rsid w:val="00DF6C22"/>
    <w:rsid w:val="00E03779"/>
    <w:rsid w:val="00E06A85"/>
    <w:rsid w:val="00E07A92"/>
    <w:rsid w:val="00E15338"/>
    <w:rsid w:val="00E17076"/>
    <w:rsid w:val="00E17250"/>
    <w:rsid w:val="00E17768"/>
    <w:rsid w:val="00E34C8D"/>
    <w:rsid w:val="00E35F99"/>
    <w:rsid w:val="00E47604"/>
    <w:rsid w:val="00E50583"/>
    <w:rsid w:val="00E53F6D"/>
    <w:rsid w:val="00E6393E"/>
    <w:rsid w:val="00E73C33"/>
    <w:rsid w:val="00E826B7"/>
    <w:rsid w:val="00E85AE5"/>
    <w:rsid w:val="00EA06FA"/>
    <w:rsid w:val="00EA57B6"/>
    <w:rsid w:val="00EA5907"/>
    <w:rsid w:val="00EA6913"/>
    <w:rsid w:val="00EB64E5"/>
    <w:rsid w:val="00EC57F6"/>
    <w:rsid w:val="00EC6F09"/>
    <w:rsid w:val="00ED13B3"/>
    <w:rsid w:val="00EF7EB5"/>
    <w:rsid w:val="00F02FDB"/>
    <w:rsid w:val="00F05734"/>
    <w:rsid w:val="00F11943"/>
    <w:rsid w:val="00F21BC1"/>
    <w:rsid w:val="00F32F5F"/>
    <w:rsid w:val="00F432A8"/>
    <w:rsid w:val="00F43993"/>
    <w:rsid w:val="00F46187"/>
    <w:rsid w:val="00F6606A"/>
    <w:rsid w:val="00F66D48"/>
    <w:rsid w:val="00FB0A30"/>
    <w:rsid w:val="00FB5296"/>
    <w:rsid w:val="00FB6C3A"/>
    <w:rsid w:val="00FB70AA"/>
    <w:rsid w:val="00FC119E"/>
    <w:rsid w:val="00FC4253"/>
    <w:rsid w:val="00FC7A97"/>
    <w:rsid w:val="00FE0DF4"/>
    <w:rsid w:val="00FF368C"/>
    <w:rsid w:val="00FF6A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C23C841-FD13-492E-B533-E4EA26081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8"/>
    </w:rPr>
  </w:style>
  <w:style w:type="paragraph" w:styleId="1">
    <w:name w:val="heading 1"/>
    <w:basedOn w:val="a"/>
    <w:next w:val="a"/>
    <w:qFormat/>
    <w:pPr>
      <w:keepNext/>
      <w:jc w:val="right"/>
      <w:outlineLvl w:val="0"/>
    </w:pPr>
    <w:rPr>
      <w:b/>
      <w:sz w:val="24"/>
      <w:szCs w:val="28"/>
    </w:rPr>
  </w:style>
  <w:style w:type="paragraph" w:styleId="2">
    <w:name w:val="heading 2"/>
    <w:basedOn w:val="a"/>
    <w:next w:val="a"/>
    <w:qFormat/>
    <w:pPr>
      <w:keepNext/>
      <w:jc w:val="center"/>
      <w:outlineLvl w:val="1"/>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reformat">
    <w:name w:val="Preformat"/>
    <w:pPr>
      <w:autoSpaceDE w:val="0"/>
      <w:autoSpaceDN w:val="0"/>
      <w:adjustRightInd w:val="0"/>
    </w:pPr>
    <w:rPr>
      <w:rFonts w:ascii="Courier New" w:hAnsi="Courier New" w:cs="Courier New"/>
    </w:rPr>
  </w:style>
  <w:style w:type="paragraph" w:styleId="a3">
    <w:name w:val="Body Text Indent"/>
    <w:basedOn w:val="a"/>
    <w:pPr>
      <w:ind w:left="57" w:firstLine="741"/>
      <w:jc w:val="both"/>
    </w:pPr>
    <w:rPr>
      <w:szCs w:val="28"/>
    </w:rPr>
  </w:style>
  <w:style w:type="paragraph" w:customStyle="1" w:styleId="a4">
    <w:basedOn w:val="a"/>
    <w:rsid w:val="00D8067E"/>
    <w:pPr>
      <w:spacing w:before="100" w:beforeAutospacing="1" w:after="100" w:afterAutospacing="1"/>
    </w:pPr>
    <w:rPr>
      <w:rFonts w:ascii="Tahoma" w:hAnsi="Tahoma" w:cs="Tahoma"/>
      <w:sz w:val="20"/>
      <w:lang w:val="en-US" w:eastAsia="en-US"/>
    </w:rPr>
  </w:style>
  <w:style w:type="paragraph" w:customStyle="1" w:styleId="a5">
    <w:name w:val="Название"/>
    <w:basedOn w:val="a"/>
    <w:next w:val="a6"/>
    <w:qFormat/>
    <w:rsid w:val="001F469F"/>
    <w:pPr>
      <w:widowControl w:val="0"/>
      <w:suppressAutoHyphens/>
      <w:jc w:val="center"/>
    </w:pPr>
    <w:rPr>
      <w:b/>
      <w:lang w:eastAsia="ar-SA"/>
    </w:rPr>
  </w:style>
  <w:style w:type="paragraph" w:styleId="a6">
    <w:name w:val="Subtitle"/>
    <w:basedOn w:val="a"/>
    <w:qFormat/>
    <w:rsid w:val="001F469F"/>
    <w:pPr>
      <w:spacing w:after="60"/>
      <w:jc w:val="center"/>
      <w:outlineLvl w:val="1"/>
    </w:pPr>
    <w:rPr>
      <w:rFonts w:ascii="Arial" w:hAnsi="Arial" w:cs="Arial"/>
      <w:sz w:val="24"/>
      <w:szCs w:val="24"/>
    </w:rPr>
  </w:style>
  <w:style w:type="character" w:customStyle="1" w:styleId="apple-converted-space">
    <w:name w:val="apple-converted-space"/>
    <w:basedOn w:val="a0"/>
    <w:rsid w:val="00AE4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445455">
      <w:bodyDiv w:val="1"/>
      <w:marLeft w:val="0"/>
      <w:marRight w:val="0"/>
      <w:marTop w:val="0"/>
      <w:marBottom w:val="0"/>
      <w:divBdr>
        <w:top w:val="none" w:sz="0" w:space="0" w:color="auto"/>
        <w:left w:val="none" w:sz="0" w:space="0" w:color="auto"/>
        <w:bottom w:val="none" w:sz="0" w:space="0" w:color="auto"/>
        <w:right w:val="none" w:sz="0" w:space="0" w:color="auto"/>
      </w:divBdr>
    </w:div>
    <w:div w:id="1736583269">
      <w:bodyDiv w:val="1"/>
      <w:marLeft w:val="0"/>
      <w:marRight w:val="0"/>
      <w:marTop w:val="0"/>
      <w:marBottom w:val="0"/>
      <w:divBdr>
        <w:top w:val="none" w:sz="0" w:space="0" w:color="auto"/>
        <w:left w:val="none" w:sz="0" w:space="0" w:color="auto"/>
        <w:bottom w:val="none" w:sz="0" w:space="0" w:color="auto"/>
        <w:right w:val="none" w:sz="0" w:space="0" w:color="auto"/>
      </w:divBdr>
    </w:div>
    <w:div w:id="1807746548">
      <w:bodyDiv w:val="1"/>
      <w:marLeft w:val="0"/>
      <w:marRight w:val="0"/>
      <w:marTop w:val="0"/>
      <w:marBottom w:val="0"/>
      <w:divBdr>
        <w:top w:val="none" w:sz="0" w:space="0" w:color="auto"/>
        <w:left w:val="none" w:sz="0" w:space="0" w:color="auto"/>
        <w:bottom w:val="none" w:sz="0" w:space="0" w:color="auto"/>
        <w:right w:val="none" w:sz="0" w:space="0" w:color="auto"/>
      </w:divBdr>
    </w:div>
    <w:div w:id="190417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940</Words>
  <Characters>7103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Приложение №__</vt:lpstr>
    </vt:vector>
  </TitlesOfParts>
  <Company>ГУ УПРДОР "Забайкалье"</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№__</dc:title>
  <dc:subject/>
  <dc:creator>Чирков Павел Александрович</dc:creator>
  <cp:keywords/>
  <dc:description/>
  <cp:lastModifiedBy>Владислав Деревцов</cp:lastModifiedBy>
  <cp:revision>7</cp:revision>
  <cp:lastPrinted>2025-03-26T05:58:00Z</cp:lastPrinted>
  <dcterms:created xsi:type="dcterms:W3CDTF">2024-04-02T01:22:00Z</dcterms:created>
  <dcterms:modified xsi:type="dcterms:W3CDTF">2025-03-26T05:58:00Z</dcterms:modified>
</cp:coreProperties>
</file>